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DDB4D9" w14:textId="0958F121" w:rsidR="002158B3" w:rsidRPr="009B2E83" w:rsidRDefault="009A2105" w:rsidP="00764EB4">
      <w:pPr>
        <w:pStyle w:val="Titlechemistry"/>
        <w:spacing w:before="0" w:after="0" w:line="276" w:lineRule="auto"/>
        <w:rPr>
          <w:rFonts w:ascii="Calibri" w:hAnsi="Calibri"/>
          <w:color w:val="215868" w:themeColor="accent5" w:themeShade="80"/>
          <w:szCs w:val="48"/>
        </w:rPr>
      </w:pPr>
      <w:r w:rsidRPr="009B2E83">
        <w:rPr>
          <w:rFonts w:ascii="Calibri" w:hAnsi="Calibri"/>
          <w:color w:val="215868" w:themeColor="accent5" w:themeShade="80"/>
          <w:szCs w:val="48"/>
        </w:rPr>
        <w:t>Topic 3</w:t>
      </w:r>
      <w:r w:rsidR="0023321E" w:rsidRPr="009B2E83">
        <w:rPr>
          <w:rFonts w:ascii="Calibri" w:hAnsi="Calibri"/>
          <w:color w:val="215868" w:themeColor="accent5" w:themeShade="80"/>
          <w:szCs w:val="48"/>
        </w:rPr>
        <w:t xml:space="preserve">: </w:t>
      </w:r>
      <w:r w:rsidRPr="009B2E83">
        <w:rPr>
          <w:rFonts w:ascii="Calibri" w:hAnsi="Calibri"/>
          <w:color w:val="215868" w:themeColor="accent5" w:themeShade="80"/>
          <w:szCs w:val="48"/>
        </w:rPr>
        <w:t>Periodicity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0206"/>
      </w:tblGrid>
      <w:tr w:rsidR="0023321E" w:rsidRPr="00456DAC" w14:paraId="174C3B8F" w14:textId="77777777" w:rsidTr="00FA6AF5">
        <w:trPr>
          <w:trHeight w:val="500"/>
        </w:trPr>
        <w:tc>
          <w:tcPr>
            <w:tcW w:w="959" w:type="dxa"/>
            <w:shd w:val="clear" w:color="auto" w:fill="FFFFFF" w:themeFill="background1"/>
          </w:tcPr>
          <w:p w14:paraId="366FB7F5" w14:textId="04A315CD" w:rsidR="0023321E" w:rsidRPr="009B2E83" w:rsidRDefault="009A2105" w:rsidP="00764EB4">
            <w:pPr>
              <w:spacing w:before="40" w:after="40" w:line="276" w:lineRule="auto"/>
              <w:jc w:val="center"/>
              <w:rPr>
                <w:rFonts w:ascii="Calibri" w:hAnsi="Calibri" w:cstheme="minorHAnsi"/>
                <w:b/>
                <w:color w:val="31849B" w:themeColor="accent5" w:themeShade="BF"/>
                <w:sz w:val="28"/>
                <w:szCs w:val="28"/>
              </w:rPr>
            </w:pPr>
            <w:r w:rsidRPr="009B2E83">
              <w:rPr>
                <w:rFonts w:ascii="Calibri" w:hAnsi="Calibri" w:cstheme="minorHAnsi"/>
                <w:b/>
                <w:color w:val="31849B" w:themeColor="accent5" w:themeShade="BF"/>
                <w:sz w:val="28"/>
                <w:szCs w:val="28"/>
              </w:rPr>
              <w:t>3</w:t>
            </w:r>
            <w:r w:rsidR="0023321E" w:rsidRPr="009B2E83">
              <w:rPr>
                <w:rFonts w:ascii="Calibri" w:hAnsi="Calibri" w:cstheme="minorHAnsi"/>
                <w:b/>
                <w:color w:val="31849B" w:themeColor="accent5" w:themeShade="BF"/>
                <w:sz w:val="28"/>
                <w:szCs w:val="28"/>
              </w:rPr>
              <w:t>.1</w:t>
            </w:r>
          </w:p>
        </w:tc>
        <w:tc>
          <w:tcPr>
            <w:tcW w:w="10206" w:type="dxa"/>
            <w:shd w:val="clear" w:color="auto" w:fill="FFFFFF" w:themeFill="background1"/>
          </w:tcPr>
          <w:p w14:paraId="76F104A6" w14:textId="1F35112C" w:rsidR="0023321E" w:rsidRPr="009B2E83" w:rsidRDefault="009A2105" w:rsidP="00764EB4">
            <w:pPr>
              <w:spacing w:before="40" w:after="40" w:line="276" w:lineRule="auto"/>
              <w:rPr>
                <w:rFonts w:ascii="Calibri" w:hAnsi="Calibri" w:cstheme="minorHAnsi"/>
                <w:b/>
                <w:color w:val="31849B" w:themeColor="accent5" w:themeShade="BF"/>
                <w:sz w:val="28"/>
                <w:szCs w:val="28"/>
              </w:rPr>
            </w:pPr>
            <w:r w:rsidRPr="009B2E83">
              <w:rPr>
                <w:rFonts w:ascii="Calibri" w:hAnsi="Calibri" w:cstheme="minorHAnsi"/>
                <w:b/>
                <w:color w:val="31849B" w:themeColor="accent5" w:themeShade="BF"/>
                <w:sz w:val="28"/>
                <w:szCs w:val="28"/>
              </w:rPr>
              <w:t>Periodic Table</w:t>
            </w:r>
          </w:p>
        </w:tc>
      </w:tr>
      <w:tr w:rsidR="00D02FA5" w:rsidRPr="00456DAC" w14:paraId="3E1EF266" w14:textId="77777777" w:rsidTr="009B2E83">
        <w:trPr>
          <w:trHeight w:val="425"/>
        </w:trPr>
        <w:tc>
          <w:tcPr>
            <w:tcW w:w="959" w:type="dxa"/>
            <w:shd w:val="clear" w:color="auto" w:fill="DAEEF3" w:themeFill="accent5" w:themeFillTint="33"/>
          </w:tcPr>
          <w:p w14:paraId="62959C1D" w14:textId="081D8159" w:rsidR="00D02FA5" w:rsidRPr="00E57E61" w:rsidRDefault="00907142" w:rsidP="00764EB4">
            <w:pPr>
              <w:spacing w:before="40" w:after="40" w:line="276" w:lineRule="auto"/>
              <w:jc w:val="center"/>
              <w:rPr>
                <w:rFonts w:ascii="Calibri" w:hAnsi="Calibri" w:cstheme="minorHAnsi"/>
                <w:sz w:val="20"/>
                <w:szCs w:val="20"/>
              </w:rPr>
            </w:pPr>
            <w:r>
              <w:rPr>
                <w:rFonts w:ascii="Calibri" w:hAnsi="Calibri" w:cstheme="minorHAnsi"/>
                <w:sz w:val="20"/>
                <w:szCs w:val="20"/>
              </w:rPr>
              <w:t>3</w:t>
            </w:r>
            <w:r w:rsidR="003C7F40">
              <w:rPr>
                <w:rFonts w:ascii="Calibri" w:hAnsi="Calibri" w:cstheme="minorHAnsi"/>
                <w:sz w:val="20"/>
                <w:szCs w:val="20"/>
              </w:rPr>
              <w:t>.1.1</w:t>
            </w:r>
          </w:p>
        </w:tc>
        <w:tc>
          <w:tcPr>
            <w:tcW w:w="10206" w:type="dxa"/>
            <w:shd w:val="clear" w:color="auto" w:fill="DAEEF3" w:themeFill="accent5" w:themeFillTint="33"/>
          </w:tcPr>
          <w:p w14:paraId="2092E319" w14:textId="4EB3353A" w:rsidR="00D02FA5" w:rsidRPr="00E57E61" w:rsidRDefault="009A2105" w:rsidP="00764EB4">
            <w:pPr>
              <w:spacing w:before="40" w:after="40" w:line="276" w:lineRule="auto"/>
              <w:rPr>
                <w:rFonts w:ascii="Calibri" w:hAnsi="Calibri" w:cstheme="minorHAnsi"/>
                <w:sz w:val="20"/>
                <w:szCs w:val="20"/>
              </w:rPr>
            </w:pPr>
            <w:r>
              <w:rPr>
                <w:rFonts w:ascii="Calibri" w:hAnsi="Calibri" w:cstheme="minorHAnsi"/>
                <w:sz w:val="20"/>
                <w:szCs w:val="20"/>
              </w:rPr>
              <w:t>The periodic table is arranged into four blocks associated with the four sub-levels – s, p, d, and f</w:t>
            </w:r>
          </w:p>
        </w:tc>
      </w:tr>
      <w:tr w:rsidR="00FF20F1" w:rsidRPr="00456DAC" w14:paraId="09DB3F3C" w14:textId="77777777" w:rsidTr="009B2E83">
        <w:trPr>
          <w:trHeight w:val="425"/>
        </w:trPr>
        <w:tc>
          <w:tcPr>
            <w:tcW w:w="959" w:type="dxa"/>
            <w:shd w:val="clear" w:color="auto" w:fill="DAEEF3" w:themeFill="accent5" w:themeFillTint="33"/>
          </w:tcPr>
          <w:p w14:paraId="39369F0F" w14:textId="3935CFAA" w:rsidR="00FF20F1" w:rsidRPr="00E57E61" w:rsidRDefault="00907142" w:rsidP="00764EB4">
            <w:pPr>
              <w:spacing w:before="40" w:after="40" w:line="276" w:lineRule="auto"/>
              <w:jc w:val="center"/>
              <w:rPr>
                <w:rFonts w:ascii="Calibri" w:hAnsi="Calibri" w:cstheme="minorHAnsi"/>
                <w:sz w:val="20"/>
                <w:szCs w:val="20"/>
              </w:rPr>
            </w:pPr>
            <w:r>
              <w:rPr>
                <w:rFonts w:ascii="Calibri" w:hAnsi="Calibri" w:cstheme="minorHAnsi"/>
                <w:sz w:val="20"/>
                <w:szCs w:val="20"/>
              </w:rPr>
              <w:t>3</w:t>
            </w:r>
            <w:r w:rsidR="003C7F40">
              <w:rPr>
                <w:rFonts w:ascii="Calibri" w:hAnsi="Calibri" w:cstheme="minorHAnsi"/>
                <w:sz w:val="20"/>
                <w:szCs w:val="20"/>
              </w:rPr>
              <w:t>.1.2</w:t>
            </w:r>
          </w:p>
        </w:tc>
        <w:tc>
          <w:tcPr>
            <w:tcW w:w="10206" w:type="dxa"/>
            <w:shd w:val="clear" w:color="auto" w:fill="DAEEF3" w:themeFill="accent5" w:themeFillTint="33"/>
          </w:tcPr>
          <w:p w14:paraId="7F80C38F" w14:textId="1EE1FFB1" w:rsidR="00FF20F1" w:rsidRPr="00E57E61" w:rsidRDefault="00907142" w:rsidP="00907142">
            <w:pPr>
              <w:spacing w:before="40" w:after="40" w:line="276" w:lineRule="auto"/>
              <w:rPr>
                <w:rFonts w:ascii="Calibri" w:hAnsi="Calibri" w:cstheme="minorHAnsi"/>
                <w:sz w:val="20"/>
                <w:szCs w:val="20"/>
              </w:rPr>
            </w:pPr>
            <w:r>
              <w:rPr>
                <w:rFonts w:ascii="Calibri" w:hAnsi="Calibri" w:cstheme="minorHAnsi"/>
                <w:sz w:val="20"/>
                <w:szCs w:val="20"/>
              </w:rPr>
              <w:t>The periodic table consists of groups (vertical columns) and periods (horizontal rows)</w:t>
            </w:r>
          </w:p>
        </w:tc>
      </w:tr>
      <w:tr w:rsidR="00FF20F1" w:rsidRPr="00456DAC" w14:paraId="7BED85AD" w14:textId="77777777" w:rsidTr="009B2E83">
        <w:trPr>
          <w:trHeight w:val="425"/>
        </w:trPr>
        <w:tc>
          <w:tcPr>
            <w:tcW w:w="959" w:type="dxa"/>
            <w:shd w:val="clear" w:color="auto" w:fill="DAEEF3" w:themeFill="accent5" w:themeFillTint="33"/>
          </w:tcPr>
          <w:p w14:paraId="1416F881" w14:textId="3ADC96A4" w:rsidR="00FF20F1" w:rsidRPr="00E57E61" w:rsidRDefault="00907142" w:rsidP="00764EB4">
            <w:pPr>
              <w:spacing w:before="40" w:after="40" w:line="276" w:lineRule="auto"/>
              <w:jc w:val="center"/>
              <w:rPr>
                <w:rFonts w:ascii="Calibri" w:hAnsi="Calibri" w:cstheme="minorHAnsi"/>
                <w:sz w:val="20"/>
                <w:szCs w:val="20"/>
              </w:rPr>
            </w:pPr>
            <w:r>
              <w:rPr>
                <w:rFonts w:ascii="Calibri" w:hAnsi="Calibri" w:cstheme="minorHAnsi"/>
                <w:sz w:val="20"/>
                <w:szCs w:val="20"/>
              </w:rPr>
              <w:t>3</w:t>
            </w:r>
            <w:r w:rsidR="003C7F40">
              <w:rPr>
                <w:rFonts w:ascii="Calibri" w:hAnsi="Calibri" w:cstheme="minorHAnsi"/>
                <w:sz w:val="20"/>
                <w:szCs w:val="20"/>
              </w:rPr>
              <w:t>.1.3</w:t>
            </w:r>
          </w:p>
        </w:tc>
        <w:tc>
          <w:tcPr>
            <w:tcW w:w="10206" w:type="dxa"/>
            <w:shd w:val="clear" w:color="auto" w:fill="DAEEF3" w:themeFill="accent5" w:themeFillTint="33"/>
          </w:tcPr>
          <w:p w14:paraId="50482CDA" w14:textId="255AE70B" w:rsidR="00FF20F1" w:rsidRPr="00E57E61" w:rsidRDefault="00907142" w:rsidP="00764EB4">
            <w:pPr>
              <w:spacing w:before="40" w:after="40" w:line="276" w:lineRule="auto"/>
              <w:rPr>
                <w:rFonts w:ascii="Calibri" w:hAnsi="Calibri" w:cstheme="minorHAnsi"/>
                <w:sz w:val="20"/>
                <w:szCs w:val="20"/>
              </w:rPr>
            </w:pPr>
            <w:r>
              <w:rPr>
                <w:rFonts w:ascii="Calibri" w:hAnsi="Calibri" w:cstheme="minorHAnsi"/>
                <w:sz w:val="20"/>
                <w:szCs w:val="20"/>
              </w:rPr>
              <w:t>The period number (n) is the outer energy level that is occupied by electrons</w:t>
            </w:r>
          </w:p>
        </w:tc>
      </w:tr>
      <w:tr w:rsidR="00FF20F1" w:rsidRPr="00456DAC" w14:paraId="72896B60" w14:textId="77777777" w:rsidTr="009B2E83">
        <w:trPr>
          <w:trHeight w:val="425"/>
        </w:trPr>
        <w:tc>
          <w:tcPr>
            <w:tcW w:w="959" w:type="dxa"/>
            <w:shd w:val="clear" w:color="auto" w:fill="DAEEF3" w:themeFill="accent5" w:themeFillTint="33"/>
          </w:tcPr>
          <w:p w14:paraId="08E13A8A" w14:textId="7E2A23B3" w:rsidR="00FF20F1" w:rsidRPr="00E57E61" w:rsidRDefault="00907142" w:rsidP="00764EB4">
            <w:pPr>
              <w:spacing w:before="40" w:after="40" w:line="276" w:lineRule="auto"/>
              <w:jc w:val="center"/>
              <w:rPr>
                <w:rFonts w:ascii="Calibri" w:hAnsi="Calibri" w:cstheme="minorHAnsi"/>
                <w:sz w:val="20"/>
                <w:szCs w:val="20"/>
              </w:rPr>
            </w:pPr>
            <w:r>
              <w:rPr>
                <w:rFonts w:ascii="Calibri" w:hAnsi="Calibri" w:cstheme="minorHAnsi"/>
                <w:sz w:val="20"/>
                <w:szCs w:val="20"/>
              </w:rPr>
              <w:t>3</w:t>
            </w:r>
            <w:r w:rsidR="003C7F40">
              <w:rPr>
                <w:rFonts w:ascii="Calibri" w:hAnsi="Calibri" w:cstheme="minorHAnsi"/>
                <w:sz w:val="20"/>
                <w:szCs w:val="20"/>
              </w:rPr>
              <w:t>.1.4</w:t>
            </w:r>
          </w:p>
        </w:tc>
        <w:tc>
          <w:tcPr>
            <w:tcW w:w="10206" w:type="dxa"/>
            <w:shd w:val="clear" w:color="auto" w:fill="DAEEF3" w:themeFill="accent5" w:themeFillTint="33"/>
          </w:tcPr>
          <w:p w14:paraId="438F7BB3" w14:textId="56E2EDEC" w:rsidR="00FF20F1" w:rsidRPr="00E57E61" w:rsidRDefault="00907142" w:rsidP="00907142">
            <w:pPr>
              <w:spacing w:before="40" w:after="40" w:line="276" w:lineRule="auto"/>
              <w:rPr>
                <w:rFonts w:ascii="Calibri" w:hAnsi="Calibri" w:cstheme="minorHAnsi"/>
                <w:sz w:val="20"/>
                <w:szCs w:val="20"/>
              </w:rPr>
            </w:pPr>
            <w:r>
              <w:rPr>
                <w:rFonts w:ascii="Calibri" w:hAnsi="Calibri" w:cstheme="minorHAnsi"/>
                <w:sz w:val="20"/>
                <w:szCs w:val="20"/>
              </w:rPr>
              <w:t>The number of the principal energy level and the number of the valence electrons in an atom can be deduced from its position on the periodic table</w:t>
            </w:r>
          </w:p>
        </w:tc>
      </w:tr>
      <w:tr w:rsidR="00FF20F1" w:rsidRPr="00456DAC" w14:paraId="49958766" w14:textId="77777777" w:rsidTr="009B2E83">
        <w:trPr>
          <w:trHeight w:val="425"/>
        </w:trPr>
        <w:tc>
          <w:tcPr>
            <w:tcW w:w="959" w:type="dxa"/>
            <w:shd w:val="clear" w:color="auto" w:fill="DAEEF3" w:themeFill="accent5" w:themeFillTint="33"/>
          </w:tcPr>
          <w:p w14:paraId="4128A3D0" w14:textId="29D74AAA" w:rsidR="00FF20F1" w:rsidRPr="00E57E61" w:rsidRDefault="00907142" w:rsidP="00764EB4">
            <w:pPr>
              <w:spacing w:before="40" w:after="40" w:line="276" w:lineRule="auto"/>
              <w:jc w:val="center"/>
              <w:rPr>
                <w:rFonts w:ascii="Calibri" w:hAnsi="Calibri" w:cstheme="minorHAnsi"/>
                <w:sz w:val="20"/>
                <w:szCs w:val="20"/>
              </w:rPr>
            </w:pPr>
            <w:r>
              <w:rPr>
                <w:rFonts w:ascii="Calibri" w:hAnsi="Calibri" w:cstheme="minorHAnsi"/>
                <w:sz w:val="20"/>
                <w:szCs w:val="20"/>
              </w:rPr>
              <w:t>3</w:t>
            </w:r>
            <w:r w:rsidR="003C7F40">
              <w:rPr>
                <w:rFonts w:ascii="Calibri" w:hAnsi="Calibri" w:cstheme="minorHAnsi"/>
                <w:sz w:val="20"/>
                <w:szCs w:val="20"/>
              </w:rPr>
              <w:t>.1.5</w:t>
            </w:r>
          </w:p>
        </w:tc>
        <w:tc>
          <w:tcPr>
            <w:tcW w:w="10206" w:type="dxa"/>
            <w:shd w:val="clear" w:color="auto" w:fill="DAEEF3" w:themeFill="accent5" w:themeFillTint="33"/>
          </w:tcPr>
          <w:p w14:paraId="4F213FB3" w14:textId="4431EC2D" w:rsidR="00FF20F1" w:rsidRPr="00E57E61" w:rsidRDefault="00907142" w:rsidP="00764EB4">
            <w:pPr>
              <w:spacing w:before="40" w:after="40" w:line="276" w:lineRule="auto"/>
              <w:rPr>
                <w:rFonts w:ascii="Calibri" w:hAnsi="Calibri" w:cstheme="minorHAnsi"/>
                <w:sz w:val="20"/>
                <w:szCs w:val="20"/>
              </w:rPr>
            </w:pPr>
            <w:r>
              <w:rPr>
                <w:rFonts w:ascii="Calibri" w:hAnsi="Calibri" w:cstheme="minorHAnsi"/>
                <w:sz w:val="20"/>
                <w:szCs w:val="20"/>
              </w:rPr>
              <w:t>The periodic table shows the position of metals, non-metals and metalloids</w:t>
            </w:r>
          </w:p>
        </w:tc>
      </w:tr>
      <w:tr w:rsidR="00907142" w:rsidRPr="00456DAC" w14:paraId="0369AB66" w14:textId="77777777" w:rsidTr="009B2E83">
        <w:trPr>
          <w:trHeight w:val="425"/>
        </w:trPr>
        <w:tc>
          <w:tcPr>
            <w:tcW w:w="959" w:type="dxa"/>
            <w:shd w:val="clear" w:color="auto" w:fill="DAEEF3" w:themeFill="accent5" w:themeFillTint="33"/>
          </w:tcPr>
          <w:p w14:paraId="2B8351E5" w14:textId="43582BA2" w:rsidR="00907142" w:rsidRDefault="00907142" w:rsidP="00764EB4">
            <w:pPr>
              <w:spacing w:before="40" w:after="40" w:line="276" w:lineRule="auto"/>
              <w:jc w:val="center"/>
              <w:rPr>
                <w:rFonts w:ascii="Calibri" w:hAnsi="Calibri" w:cstheme="minorHAnsi"/>
                <w:sz w:val="20"/>
                <w:szCs w:val="20"/>
              </w:rPr>
            </w:pPr>
            <w:r>
              <w:rPr>
                <w:rFonts w:ascii="Calibri" w:hAnsi="Calibri" w:cstheme="minorHAnsi"/>
                <w:sz w:val="20"/>
                <w:szCs w:val="20"/>
              </w:rPr>
              <w:t>3.1.6</w:t>
            </w:r>
          </w:p>
        </w:tc>
        <w:tc>
          <w:tcPr>
            <w:tcW w:w="10206" w:type="dxa"/>
            <w:shd w:val="clear" w:color="auto" w:fill="DAEEF3" w:themeFill="accent5" w:themeFillTint="33"/>
          </w:tcPr>
          <w:p w14:paraId="67E97CE7" w14:textId="0617730E" w:rsidR="00907142" w:rsidRDefault="00907142" w:rsidP="00764EB4">
            <w:pPr>
              <w:spacing w:before="40" w:after="40" w:line="276" w:lineRule="auto"/>
              <w:rPr>
                <w:rFonts w:ascii="Calibri" w:hAnsi="Calibri" w:cstheme="minorHAnsi"/>
                <w:sz w:val="20"/>
                <w:szCs w:val="20"/>
              </w:rPr>
            </w:pPr>
            <w:r>
              <w:rPr>
                <w:rFonts w:ascii="Calibri" w:hAnsi="Calibri" w:cstheme="minorHAnsi"/>
                <w:sz w:val="20"/>
                <w:szCs w:val="20"/>
              </w:rPr>
              <w:t>Deduction of the electron configuration of an atom from the element’s position on the periodic table, and vice versa</w:t>
            </w:r>
          </w:p>
        </w:tc>
      </w:tr>
    </w:tbl>
    <w:p w14:paraId="75D10847" w14:textId="6EC76503" w:rsidR="00FE724A" w:rsidRPr="009B2E83" w:rsidRDefault="00A24B2B" w:rsidP="00A24B2B">
      <w:pPr>
        <w:pStyle w:val="heading"/>
        <w:tabs>
          <w:tab w:val="left" w:pos="2649"/>
        </w:tabs>
        <w:spacing w:before="240" w:after="0" w:line="276" w:lineRule="auto"/>
        <w:ind w:firstLine="360"/>
        <w:rPr>
          <w:rFonts w:ascii="Calibri" w:hAnsi="Calibri"/>
          <w:color w:val="31849B" w:themeColor="accent5" w:themeShade="BF"/>
          <w:szCs w:val="24"/>
        </w:rPr>
      </w:pPr>
      <w:r w:rsidRPr="009B2E83">
        <w:rPr>
          <w:rFonts w:ascii="Calibri" w:hAnsi="Calibri"/>
          <w:color w:val="31849B" w:themeColor="accent5" w:themeShade="BF"/>
          <w:szCs w:val="24"/>
        </w:rPr>
        <w:t>Periodic Table Arrangement</w:t>
      </w:r>
    </w:p>
    <w:p w14:paraId="00D87984" w14:textId="79C02CA3" w:rsidR="002314D2" w:rsidRPr="00DD36F7" w:rsidRDefault="00DB45C8" w:rsidP="00C2292D">
      <w:pPr>
        <w:pStyle w:val="ListParagraph"/>
        <w:numPr>
          <w:ilvl w:val="0"/>
          <w:numId w:val="2"/>
        </w:numPr>
        <w:spacing w:before="120" w:after="120" w:line="276" w:lineRule="auto"/>
        <w:rPr>
          <w:rFonts w:ascii="Calibri" w:hAnsi="Calibri" w:cs="Utsaah"/>
          <w:b/>
          <w:sz w:val="21"/>
          <w:szCs w:val="21"/>
        </w:rPr>
      </w:pPr>
      <w:r w:rsidRPr="00DD36F7">
        <w:rPr>
          <w:rFonts w:ascii="Calibri" w:hAnsi="Calibri" w:cs="Utsaah"/>
          <w:b/>
          <w:sz w:val="21"/>
          <w:szCs w:val="21"/>
        </w:rPr>
        <w:t>The periodic table is arranged into 4 blocks associated with the</w:t>
      </w:r>
      <w:r w:rsidR="0075590F" w:rsidRPr="00DD36F7">
        <w:rPr>
          <w:rFonts w:ascii="Calibri" w:hAnsi="Calibri" w:cs="Utsaah"/>
          <w:b/>
          <w:sz w:val="21"/>
          <w:szCs w:val="21"/>
        </w:rPr>
        <w:t>ir last orbital</w:t>
      </w:r>
      <w:r w:rsidRPr="00DD36F7">
        <w:rPr>
          <w:rFonts w:ascii="Calibri" w:hAnsi="Calibri" w:cs="Utsaah"/>
          <w:b/>
          <w:sz w:val="21"/>
          <w:szCs w:val="21"/>
        </w:rPr>
        <w:t>: s, p, d and f</w:t>
      </w:r>
    </w:p>
    <w:p w14:paraId="06431C41" w14:textId="77EA0B4F" w:rsidR="00102A2F" w:rsidRPr="00102A2F" w:rsidRDefault="00A46767" w:rsidP="00102A2F">
      <w:pPr>
        <w:pStyle w:val="ListParagraph"/>
        <w:numPr>
          <w:ilvl w:val="0"/>
          <w:numId w:val="2"/>
        </w:numPr>
        <w:spacing w:before="120" w:after="120" w:line="276" w:lineRule="auto"/>
        <w:rPr>
          <w:rFonts w:ascii="Calibri" w:hAnsi="Calibri" w:cs="Utsaah"/>
          <w:sz w:val="21"/>
          <w:szCs w:val="21"/>
        </w:rPr>
      </w:pPr>
      <w:r>
        <w:rPr>
          <w:rFonts w:ascii="Calibri" w:hAnsi="Calibri" w:cs="Utsaah"/>
          <w:sz w:val="21"/>
          <w:szCs w:val="21"/>
        </w:rPr>
        <w:t xml:space="preserve">Elements </w:t>
      </w:r>
      <w:r w:rsidR="00A521CF">
        <w:rPr>
          <w:rFonts w:ascii="Calibri" w:hAnsi="Calibri" w:cs="Utsaah"/>
          <w:sz w:val="21"/>
          <w:szCs w:val="21"/>
        </w:rPr>
        <w:t xml:space="preserve">in the periodic table </w:t>
      </w:r>
      <w:r>
        <w:rPr>
          <w:rFonts w:ascii="Calibri" w:hAnsi="Calibri" w:cs="Utsaah"/>
          <w:sz w:val="21"/>
          <w:szCs w:val="21"/>
        </w:rPr>
        <w:t>are a</w:t>
      </w:r>
      <w:r w:rsidR="007D239C">
        <w:rPr>
          <w:rFonts w:ascii="Calibri" w:hAnsi="Calibri" w:cs="Utsaah"/>
          <w:sz w:val="21"/>
          <w:szCs w:val="21"/>
        </w:rPr>
        <w:t>rranged by</w:t>
      </w:r>
      <w:r>
        <w:rPr>
          <w:rFonts w:ascii="Calibri" w:hAnsi="Calibri" w:cs="Utsaah"/>
          <w:sz w:val="21"/>
          <w:szCs w:val="21"/>
        </w:rPr>
        <w:t xml:space="preserve"> increasing</w:t>
      </w:r>
      <w:r w:rsidR="007D239C">
        <w:rPr>
          <w:rFonts w:ascii="Calibri" w:hAnsi="Calibri" w:cs="Utsaah"/>
          <w:sz w:val="21"/>
          <w:szCs w:val="21"/>
        </w:rPr>
        <w:t xml:space="preserve"> atomic number</w:t>
      </w:r>
    </w:p>
    <w:p w14:paraId="0573F368" w14:textId="199C073F" w:rsidR="00B21989" w:rsidRPr="00253CC9" w:rsidRDefault="00A46767" w:rsidP="00C2292D">
      <w:pPr>
        <w:pStyle w:val="ListParagraph"/>
        <w:numPr>
          <w:ilvl w:val="0"/>
          <w:numId w:val="2"/>
        </w:numPr>
        <w:spacing w:before="120" w:after="120" w:line="276" w:lineRule="auto"/>
        <w:rPr>
          <w:rFonts w:ascii="Calibri" w:hAnsi="Calibri" w:cs="Utsaah"/>
          <w:sz w:val="21"/>
          <w:szCs w:val="21"/>
        </w:rPr>
      </w:pPr>
      <w:r w:rsidRPr="00253CC9">
        <w:rPr>
          <w:rFonts w:ascii="Calibri" w:hAnsi="Calibri" w:cs="Utsaah"/>
          <w:b/>
          <w:sz w:val="21"/>
          <w:szCs w:val="21"/>
        </w:rPr>
        <w:t>Group:</w:t>
      </w:r>
      <w:r w:rsidRPr="00253CC9">
        <w:rPr>
          <w:rFonts w:ascii="Calibri" w:hAnsi="Calibri" w:cs="Utsaah"/>
          <w:sz w:val="21"/>
          <w:szCs w:val="21"/>
        </w:rPr>
        <w:t xml:space="preserve"> </w:t>
      </w:r>
      <w:r w:rsidR="008903AF">
        <w:rPr>
          <w:rFonts w:ascii="Calibri" w:hAnsi="Calibri" w:cs="Utsaah"/>
          <w:sz w:val="21"/>
          <w:szCs w:val="21"/>
        </w:rPr>
        <w:t>A vertical column of elements</w:t>
      </w:r>
    </w:p>
    <w:p w14:paraId="25E81000" w14:textId="2E83011E" w:rsidR="00E26BFE" w:rsidRPr="00253CC9" w:rsidRDefault="00AB6C02" w:rsidP="00E26BFE">
      <w:pPr>
        <w:pStyle w:val="ListParagraph"/>
        <w:numPr>
          <w:ilvl w:val="1"/>
          <w:numId w:val="2"/>
        </w:numPr>
        <w:spacing w:before="120" w:after="120" w:line="276" w:lineRule="auto"/>
        <w:rPr>
          <w:rFonts w:ascii="Calibri" w:hAnsi="Calibri" w:cs="Utsaah"/>
          <w:sz w:val="21"/>
          <w:szCs w:val="21"/>
          <w:u w:val="single"/>
        </w:rPr>
      </w:pPr>
      <w:r>
        <w:rPr>
          <w:rFonts w:ascii="Calibri" w:hAnsi="Calibri" w:cs="Utsaah"/>
          <w:sz w:val="21"/>
          <w:szCs w:val="21"/>
          <w:u w:val="single"/>
        </w:rPr>
        <w:t xml:space="preserve">Group number </w:t>
      </w:r>
      <w:r w:rsidR="008903AF">
        <w:rPr>
          <w:rFonts w:ascii="Calibri" w:hAnsi="Calibri" w:cs="Utsaah"/>
          <w:sz w:val="21"/>
          <w:szCs w:val="21"/>
          <w:u w:val="single"/>
        </w:rPr>
        <w:t xml:space="preserve">is the same as the </w:t>
      </w:r>
      <w:r>
        <w:rPr>
          <w:rFonts w:ascii="Calibri" w:hAnsi="Calibri" w:cs="Utsaah"/>
          <w:sz w:val="21"/>
          <w:szCs w:val="21"/>
          <w:u w:val="single"/>
        </w:rPr>
        <w:t>number of valence electrons</w:t>
      </w:r>
    </w:p>
    <w:p w14:paraId="56FA41C4" w14:textId="45A260FC" w:rsidR="00B21989" w:rsidRPr="00253CC9" w:rsidRDefault="00A46767" w:rsidP="00C2292D">
      <w:pPr>
        <w:pStyle w:val="ListParagraph"/>
        <w:numPr>
          <w:ilvl w:val="0"/>
          <w:numId w:val="2"/>
        </w:numPr>
        <w:spacing w:before="120" w:after="120" w:line="276" w:lineRule="auto"/>
        <w:rPr>
          <w:rFonts w:ascii="Calibri" w:hAnsi="Calibri" w:cs="Utsaah"/>
          <w:sz w:val="21"/>
          <w:szCs w:val="21"/>
        </w:rPr>
      </w:pPr>
      <w:r w:rsidRPr="00253CC9">
        <w:rPr>
          <w:rFonts w:ascii="Calibri" w:hAnsi="Calibri" w:cs="Utsaah"/>
          <w:b/>
          <w:sz w:val="21"/>
          <w:szCs w:val="21"/>
        </w:rPr>
        <w:t>Period:</w:t>
      </w:r>
      <w:r w:rsidRPr="00253CC9">
        <w:rPr>
          <w:rFonts w:ascii="Calibri" w:hAnsi="Calibri" w:cs="Utsaah"/>
          <w:sz w:val="21"/>
          <w:szCs w:val="21"/>
        </w:rPr>
        <w:t xml:space="preserve"> </w:t>
      </w:r>
      <w:r w:rsidR="008903AF">
        <w:rPr>
          <w:rFonts w:ascii="Calibri" w:hAnsi="Calibri" w:cs="Utsaah"/>
          <w:sz w:val="21"/>
          <w:szCs w:val="21"/>
        </w:rPr>
        <w:t>A horizontal row of elements</w:t>
      </w:r>
      <w:r w:rsidRPr="00253CC9">
        <w:rPr>
          <w:rFonts w:ascii="Calibri" w:hAnsi="Calibri" w:cs="Utsaah"/>
          <w:sz w:val="21"/>
          <w:szCs w:val="21"/>
        </w:rPr>
        <w:t xml:space="preserve"> </w:t>
      </w:r>
    </w:p>
    <w:p w14:paraId="338BB375" w14:textId="4500A761" w:rsidR="00102A2F" w:rsidRPr="008903AF" w:rsidRDefault="00AB6C02" w:rsidP="00E26BFE">
      <w:pPr>
        <w:pStyle w:val="ListParagraph"/>
        <w:numPr>
          <w:ilvl w:val="1"/>
          <w:numId w:val="2"/>
        </w:numPr>
        <w:spacing w:before="120" w:after="120" w:line="276" w:lineRule="auto"/>
        <w:rPr>
          <w:rFonts w:ascii="Calibri" w:hAnsi="Calibri" w:cs="Utsaah"/>
          <w:b/>
          <w:sz w:val="21"/>
          <w:szCs w:val="21"/>
          <w:u w:val="single"/>
        </w:rPr>
      </w:pPr>
      <w:r>
        <w:rPr>
          <w:rFonts w:ascii="Calibri" w:hAnsi="Calibri" w:cs="Utsaah"/>
          <w:sz w:val="21"/>
          <w:szCs w:val="21"/>
          <w:u w:val="single"/>
        </w:rPr>
        <w:t xml:space="preserve">Period number </w:t>
      </w:r>
      <w:r w:rsidR="008903AF">
        <w:rPr>
          <w:rFonts w:ascii="Calibri" w:hAnsi="Calibri" w:cs="Utsaah"/>
          <w:sz w:val="21"/>
          <w:szCs w:val="21"/>
          <w:u w:val="single"/>
        </w:rPr>
        <w:t>is the same number of shells in the atom</w:t>
      </w:r>
    </w:p>
    <w:p w14:paraId="45220336" w14:textId="44E219B1" w:rsidR="008903AF" w:rsidRPr="00253CC9" w:rsidRDefault="008903AF" w:rsidP="00E26BFE">
      <w:pPr>
        <w:pStyle w:val="ListParagraph"/>
        <w:numPr>
          <w:ilvl w:val="1"/>
          <w:numId w:val="2"/>
        </w:numPr>
        <w:spacing w:before="120" w:after="120" w:line="276" w:lineRule="auto"/>
        <w:rPr>
          <w:rFonts w:ascii="Calibri" w:hAnsi="Calibri" w:cs="Utsaah"/>
          <w:b/>
          <w:sz w:val="21"/>
          <w:szCs w:val="21"/>
          <w:u w:val="single"/>
        </w:rPr>
      </w:pPr>
      <w:r>
        <w:rPr>
          <w:rFonts w:ascii="Calibri" w:hAnsi="Calibri" w:cs="Utsaah"/>
          <w:sz w:val="21"/>
          <w:szCs w:val="21"/>
        </w:rPr>
        <w:t>All shells except the outer shell will be full</w:t>
      </w:r>
    </w:p>
    <w:p w14:paraId="61C94D33" w14:textId="57A51A99" w:rsidR="008903AF" w:rsidRPr="008903AF" w:rsidRDefault="008903AF" w:rsidP="00E26BFE">
      <w:pPr>
        <w:pStyle w:val="ListParagraph"/>
        <w:numPr>
          <w:ilvl w:val="0"/>
          <w:numId w:val="2"/>
        </w:numPr>
        <w:spacing w:before="120" w:after="120" w:line="276" w:lineRule="auto"/>
        <w:rPr>
          <w:rFonts w:ascii="Calibri" w:hAnsi="Calibri" w:cs="Utsaah"/>
          <w:sz w:val="21"/>
          <w:szCs w:val="21"/>
        </w:rPr>
      </w:pPr>
      <w:r w:rsidRPr="008903AF">
        <w:rPr>
          <w:rFonts w:ascii="Calibri" w:hAnsi="Calibri" w:cs="Utsaah"/>
          <w:sz w:val="21"/>
          <w:szCs w:val="21"/>
        </w:rPr>
        <w:t>There is a division between metals and non-metals. M</w:t>
      </w:r>
      <w:r>
        <w:rPr>
          <w:rFonts w:ascii="Calibri" w:hAnsi="Calibri" w:cs="Utsaah"/>
          <w:sz w:val="21"/>
          <w:szCs w:val="21"/>
        </w:rPr>
        <w:t>etals are on the left and non-metals are on the right</w:t>
      </w:r>
    </w:p>
    <w:p w14:paraId="049FFCDD" w14:textId="1A50DFA9" w:rsidR="00E26BFE" w:rsidRPr="00102A2F" w:rsidRDefault="00B10F44" w:rsidP="00E26BFE">
      <w:pPr>
        <w:pStyle w:val="ListParagraph"/>
        <w:numPr>
          <w:ilvl w:val="0"/>
          <w:numId w:val="2"/>
        </w:numPr>
        <w:spacing w:before="120" w:after="120" w:line="276" w:lineRule="auto"/>
        <w:rPr>
          <w:rFonts w:ascii="Calibri" w:hAnsi="Calibri" w:cs="Utsaah"/>
          <w:b/>
          <w:sz w:val="21"/>
          <w:szCs w:val="21"/>
        </w:rPr>
      </w:pPr>
      <w:r w:rsidRPr="005A3A85">
        <w:rPr>
          <w:rFonts w:ascii="Calibri" w:hAnsi="Calibri" w:cs="Utsaah"/>
          <w:noProof/>
          <w:sz w:val="21"/>
          <w:szCs w:val="21"/>
        </w:rPr>
        <w:drawing>
          <wp:anchor distT="0" distB="0" distL="114300" distR="114300" simplePos="0" relativeHeight="251688960" behindDoc="0" locked="0" layoutInCell="1" allowOverlap="1" wp14:anchorId="513FD25D" wp14:editId="5E49278F">
            <wp:simplePos x="0" y="0"/>
            <wp:positionH relativeFrom="column">
              <wp:posOffset>205105</wp:posOffset>
            </wp:positionH>
            <wp:positionV relativeFrom="paragraph">
              <wp:posOffset>195580</wp:posOffset>
            </wp:positionV>
            <wp:extent cx="4029075" cy="2330450"/>
            <wp:effectExtent l="0" t="0" r="0" b="0"/>
            <wp:wrapTight wrapText="bothSides">
              <wp:wrapPolygon edited="0">
                <wp:start x="0" y="0"/>
                <wp:lineTo x="0" y="21423"/>
                <wp:lineTo x="21515" y="21423"/>
                <wp:lineTo x="21515"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029075" cy="2330450"/>
                    </a:xfrm>
                    <a:prstGeom prst="rect">
                      <a:avLst/>
                    </a:prstGeom>
                  </pic:spPr>
                </pic:pic>
              </a:graphicData>
            </a:graphic>
            <wp14:sizeRelH relativeFrom="margin">
              <wp14:pctWidth>0</wp14:pctWidth>
            </wp14:sizeRelH>
            <wp14:sizeRelV relativeFrom="margin">
              <wp14:pctHeight>0</wp14:pctHeight>
            </wp14:sizeRelV>
          </wp:anchor>
        </w:drawing>
      </w:r>
      <w:r w:rsidR="00E26BFE">
        <w:rPr>
          <w:rFonts w:ascii="Calibri" w:hAnsi="Calibri" w:cs="Utsaah"/>
          <w:sz w:val="21"/>
          <w:szCs w:val="21"/>
        </w:rPr>
        <w:t>The farther sub-level occupied is found by the location of the element (which block it is in):</w:t>
      </w:r>
    </w:p>
    <w:p w14:paraId="2528B882" w14:textId="2BA11902" w:rsidR="005A3A85" w:rsidRDefault="008903AF" w:rsidP="005A3A85">
      <w:pPr>
        <w:spacing w:before="120" w:after="120" w:line="276" w:lineRule="auto"/>
        <w:rPr>
          <w:rFonts w:ascii="Calibri" w:hAnsi="Calibri" w:cs="Utsaah"/>
          <w:sz w:val="21"/>
          <w:szCs w:val="21"/>
        </w:rPr>
      </w:pPr>
      <w:r w:rsidRPr="008903AF">
        <w:rPr>
          <w:rFonts w:ascii="Calibri" w:hAnsi="Calibri" w:cs="Utsaah"/>
          <w:noProof/>
          <w:sz w:val="21"/>
          <w:szCs w:val="21"/>
        </w:rPr>
        <w:drawing>
          <wp:anchor distT="0" distB="0" distL="114300" distR="114300" simplePos="0" relativeHeight="251698176" behindDoc="0" locked="0" layoutInCell="1" allowOverlap="1" wp14:anchorId="4A6F60A0" wp14:editId="5FC78754">
            <wp:simplePos x="0" y="0"/>
            <wp:positionH relativeFrom="column">
              <wp:posOffset>208915</wp:posOffset>
            </wp:positionH>
            <wp:positionV relativeFrom="paragraph">
              <wp:posOffset>385445</wp:posOffset>
            </wp:positionV>
            <wp:extent cx="2686685" cy="1593215"/>
            <wp:effectExtent l="0" t="0" r="0" b="0"/>
            <wp:wrapTight wrapText="bothSides">
              <wp:wrapPolygon edited="0">
                <wp:start x="0" y="0"/>
                <wp:lineTo x="0" y="21350"/>
                <wp:lineTo x="21442" y="21350"/>
                <wp:lineTo x="2144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86685" cy="1593215"/>
                    </a:xfrm>
                    <a:prstGeom prst="rect">
                      <a:avLst/>
                    </a:prstGeom>
                  </pic:spPr>
                </pic:pic>
              </a:graphicData>
            </a:graphic>
            <wp14:sizeRelH relativeFrom="margin">
              <wp14:pctWidth>0</wp14:pctWidth>
            </wp14:sizeRelH>
            <wp14:sizeRelV relativeFrom="margin">
              <wp14:pctHeight>0</wp14:pctHeight>
            </wp14:sizeRelV>
          </wp:anchor>
        </w:drawing>
      </w:r>
    </w:p>
    <w:p w14:paraId="780EA56E" w14:textId="46BD497F" w:rsidR="005A3A85" w:rsidRDefault="005A3A85" w:rsidP="005A3A85">
      <w:pPr>
        <w:spacing w:before="120" w:after="120" w:line="276" w:lineRule="auto"/>
        <w:rPr>
          <w:rFonts w:ascii="Calibri" w:hAnsi="Calibri" w:cs="Utsaah"/>
          <w:sz w:val="21"/>
          <w:szCs w:val="21"/>
        </w:rPr>
      </w:pPr>
    </w:p>
    <w:p w14:paraId="22D4F4AA" w14:textId="429732BF" w:rsidR="005A3A85" w:rsidRPr="00B10F44" w:rsidRDefault="00A46767" w:rsidP="005A3A85">
      <w:pPr>
        <w:pStyle w:val="ListParagraph"/>
        <w:numPr>
          <w:ilvl w:val="0"/>
          <w:numId w:val="3"/>
        </w:numPr>
        <w:spacing w:before="120" w:after="120" w:line="276" w:lineRule="auto"/>
        <w:rPr>
          <w:rFonts w:ascii="Calibri" w:hAnsi="Calibri" w:cs="Utsaah"/>
          <w:sz w:val="21"/>
          <w:szCs w:val="21"/>
        </w:rPr>
      </w:pPr>
      <w:r w:rsidRPr="00A8375E">
        <w:rPr>
          <w:rFonts w:ascii="Calibri" w:hAnsi="Calibri" w:cs="Utsaah"/>
          <w:sz w:val="21"/>
          <w:szCs w:val="21"/>
        </w:rPr>
        <w:t xml:space="preserve">The location of the following families of the periodic table must be known: alkali metals, </w:t>
      </w:r>
      <w:r w:rsidR="00DB4091" w:rsidRPr="00A8375E">
        <w:rPr>
          <w:rFonts w:ascii="Calibri" w:hAnsi="Calibri" w:cs="Utsaah"/>
          <w:sz w:val="21"/>
          <w:szCs w:val="21"/>
        </w:rPr>
        <w:t xml:space="preserve">alkali earth metals, </w:t>
      </w:r>
      <w:r w:rsidRPr="00A8375E">
        <w:rPr>
          <w:rFonts w:ascii="Calibri" w:hAnsi="Calibri" w:cs="Utsaah"/>
          <w:sz w:val="21"/>
          <w:szCs w:val="21"/>
        </w:rPr>
        <w:t>halogens, noble gases, transition metals, lanthanides and actinoids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0206"/>
      </w:tblGrid>
      <w:tr w:rsidR="00A8375E" w:rsidRPr="00E57E61" w14:paraId="46551A56" w14:textId="77777777" w:rsidTr="00650631">
        <w:trPr>
          <w:trHeight w:val="500"/>
        </w:trPr>
        <w:tc>
          <w:tcPr>
            <w:tcW w:w="959" w:type="dxa"/>
            <w:shd w:val="clear" w:color="auto" w:fill="FFFFFF" w:themeFill="background1"/>
          </w:tcPr>
          <w:p w14:paraId="4F8A5740" w14:textId="03F47EDE" w:rsidR="00907142" w:rsidRPr="009B2E83" w:rsidRDefault="00907142" w:rsidP="00650631">
            <w:pPr>
              <w:spacing w:before="40" w:after="40" w:line="276" w:lineRule="auto"/>
              <w:jc w:val="center"/>
              <w:rPr>
                <w:rFonts w:ascii="Calibri" w:hAnsi="Calibri" w:cstheme="minorHAnsi"/>
                <w:b/>
                <w:color w:val="31849B" w:themeColor="accent5" w:themeShade="BF"/>
                <w:sz w:val="28"/>
                <w:szCs w:val="28"/>
              </w:rPr>
            </w:pPr>
            <w:r w:rsidRPr="009B2E83">
              <w:rPr>
                <w:rFonts w:ascii="Calibri" w:hAnsi="Calibri" w:cstheme="minorHAnsi"/>
                <w:b/>
                <w:color w:val="31849B" w:themeColor="accent5" w:themeShade="BF"/>
                <w:sz w:val="28"/>
                <w:szCs w:val="28"/>
              </w:rPr>
              <w:t>3.2</w:t>
            </w:r>
          </w:p>
        </w:tc>
        <w:tc>
          <w:tcPr>
            <w:tcW w:w="10206" w:type="dxa"/>
            <w:shd w:val="clear" w:color="auto" w:fill="FFFFFF" w:themeFill="background1"/>
          </w:tcPr>
          <w:p w14:paraId="09420F64" w14:textId="6A2493B8" w:rsidR="00907142" w:rsidRPr="009B2E83" w:rsidRDefault="00907142" w:rsidP="00650631">
            <w:pPr>
              <w:spacing w:before="40" w:after="40" w:line="276" w:lineRule="auto"/>
              <w:rPr>
                <w:rFonts w:ascii="Calibri" w:hAnsi="Calibri" w:cstheme="minorHAnsi"/>
                <w:b/>
                <w:color w:val="31849B" w:themeColor="accent5" w:themeShade="BF"/>
                <w:sz w:val="28"/>
                <w:szCs w:val="28"/>
              </w:rPr>
            </w:pPr>
            <w:r w:rsidRPr="009B2E83">
              <w:rPr>
                <w:rFonts w:ascii="Calibri" w:hAnsi="Calibri" w:cstheme="minorHAnsi"/>
                <w:b/>
                <w:color w:val="31849B" w:themeColor="accent5" w:themeShade="BF"/>
                <w:sz w:val="28"/>
                <w:szCs w:val="28"/>
              </w:rPr>
              <w:t>Periodic trends</w:t>
            </w:r>
          </w:p>
        </w:tc>
      </w:tr>
      <w:tr w:rsidR="00A8375E" w:rsidRPr="00E57E61" w14:paraId="1C2272B7" w14:textId="77777777" w:rsidTr="009B2E83">
        <w:trPr>
          <w:trHeight w:val="425"/>
        </w:trPr>
        <w:tc>
          <w:tcPr>
            <w:tcW w:w="959" w:type="dxa"/>
            <w:shd w:val="clear" w:color="auto" w:fill="DAEEF3" w:themeFill="accent5" w:themeFillTint="33"/>
          </w:tcPr>
          <w:p w14:paraId="49E0391F" w14:textId="7DDEAB6D" w:rsidR="00907142" w:rsidRPr="00E57E61" w:rsidRDefault="00907142" w:rsidP="00650631">
            <w:pPr>
              <w:spacing w:before="40" w:after="40" w:line="276" w:lineRule="auto"/>
              <w:jc w:val="center"/>
              <w:rPr>
                <w:rFonts w:ascii="Calibri" w:hAnsi="Calibri" w:cstheme="minorHAnsi"/>
                <w:sz w:val="20"/>
                <w:szCs w:val="20"/>
              </w:rPr>
            </w:pPr>
            <w:r>
              <w:rPr>
                <w:rFonts w:ascii="Calibri" w:hAnsi="Calibri" w:cstheme="minorHAnsi"/>
                <w:sz w:val="20"/>
                <w:szCs w:val="20"/>
              </w:rPr>
              <w:t>3</w:t>
            </w:r>
            <w:r w:rsidR="00A46767">
              <w:rPr>
                <w:rFonts w:ascii="Calibri" w:hAnsi="Calibri" w:cstheme="minorHAnsi"/>
                <w:sz w:val="20"/>
                <w:szCs w:val="20"/>
              </w:rPr>
              <w:t>.2</w:t>
            </w:r>
            <w:r>
              <w:rPr>
                <w:rFonts w:ascii="Calibri" w:hAnsi="Calibri" w:cstheme="minorHAnsi"/>
                <w:sz w:val="20"/>
                <w:szCs w:val="20"/>
              </w:rPr>
              <w:t>.1</w:t>
            </w:r>
          </w:p>
        </w:tc>
        <w:tc>
          <w:tcPr>
            <w:tcW w:w="10206" w:type="dxa"/>
            <w:shd w:val="clear" w:color="auto" w:fill="DAEEF3" w:themeFill="accent5" w:themeFillTint="33"/>
          </w:tcPr>
          <w:p w14:paraId="39FC38F9" w14:textId="00BD287A" w:rsidR="00907142" w:rsidRPr="00E57E61" w:rsidRDefault="00907142" w:rsidP="00650631">
            <w:pPr>
              <w:spacing w:before="40" w:after="40" w:line="276" w:lineRule="auto"/>
              <w:rPr>
                <w:rFonts w:ascii="Calibri" w:hAnsi="Calibri" w:cstheme="minorHAnsi"/>
                <w:sz w:val="20"/>
                <w:szCs w:val="20"/>
              </w:rPr>
            </w:pPr>
            <w:r>
              <w:rPr>
                <w:rFonts w:ascii="Calibri" w:hAnsi="Calibri" w:cstheme="minorHAnsi"/>
                <w:sz w:val="20"/>
                <w:szCs w:val="20"/>
              </w:rPr>
              <w:t>Vertical and horizontal trends in the periodic table exist for atomic radius, ionic radius</w:t>
            </w:r>
          </w:p>
        </w:tc>
      </w:tr>
      <w:tr w:rsidR="00A8375E" w:rsidRPr="00E57E61" w14:paraId="1F47FCFD" w14:textId="77777777" w:rsidTr="009B2E83">
        <w:trPr>
          <w:trHeight w:val="425"/>
        </w:trPr>
        <w:tc>
          <w:tcPr>
            <w:tcW w:w="959" w:type="dxa"/>
            <w:shd w:val="clear" w:color="auto" w:fill="DAEEF3" w:themeFill="accent5" w:themeFillTint="33"/>
          </w:tcPr>
          <w:p w14:paraId="70978A2E" w14:textId="1E9E361D" w:rsidR="00907142" w:rsidRPr="00E57E61" w:rsidRDefault="00907142" w:rsidP="00650631">
            <w:pPr>
              <w:spacing w:before="40" w:after="40" w:line="276" w:lineRule="auto"/>
              <w:jc w:val="center"/>
              <w:rPr>
                <w:rFonts w:ascii="Calibri" w:hAnsi="Calibri" w:cstheme="minorHAnsi"/>
                <w:sz w:val="20"/>
                <w:szCs w:val="20"/>
              </w:rPr>
            </w:pPr>
            <w:r>
              <w:rPr>
                <w:rFonts w:ascii="Calibri" w:hAnsi="Calibri" w:cstheme="minorHAnsi"/>
                <w:sz w:val="20"/>
                <w:szCs w:val="20"/>
              </w:rPr>
              <w:t>3</w:t>
            </w:r>
            <w:r w:rsidR="00A46767">
              <w:rPr>
                <w:rFonts w:ascii="Calibri" w:hAnsi="Calibri" w:cstheme="minorHAnsi"/>
                <w:sz w:val="20"/>
                <w:szCs w:val="20"/>
              </w:rPr>
              <w:t>.2</w:t>
            </w:r>
            <w:r>
              <w:rPr>
                <w:rFonts w:ascii="Calibri" w:hAnsi="Calibri" w:cstheme="minorHAnsi"/>
                <w:sz w:val="20"/>
                <w:szCs w:val="20"/>
              </w:rPr>
              <w:t>.2</w:t>
            </w:r>
          </w:p>
        </w:tc>
        <w:tc>
          <w:tcPr>
            <w:tcW w:w="10206" w:type="dxa"/>
            <w:shd w:val="clear" w:color="auto" w:fill="DAEEF3" w:themeFill="accent5" w:themeFillTint="33"/>
          </w:tcPr>
          <w:p w14:paraId="009CED4B" w14:textId="242C7348" w:rsidR="00907142" w:rsidRPr="00E57E61" w:rsidRDefault="00907142" w:rsidP="00650631">
            <w:pPr>
              <w:spacing w:before="40" w:after="40" w:line="276" w:lineRule="auto"/>
              <w:rPr>
                <w:rFonts w:ascii="Calibri" w:hAnsi="Calibri" w:cstheme="minorHAnsi"/>
                <w:sz w:val="20"/>
                <w:szCs w:val="20"/>
              </w:rPr>
            </w:pPr>
            <w:r>
              <w:rPr>
                <w:rFonts w:ascii="Calibri" w:hAnsi="Calibri" w:cstheme="minorHAnsi"/>
                <w:sz w:val="20"/>
                <w:szCs w:val="20"/>
              </w:rPr>
              <w:t>Trends in metallic and non-metallic behavior are due to the trends above</w:t>
            </w:r>
          </w:p>
        </w:tc>
      </w:tr>
      <w:tr w:rsidR="00A8375E" w:rsidRPr="00E57E61" w14:paraId="3AB4EDE4" w14:textId="77777777" w:rsidTr="009B2E83">
        <w:trPr>
          <w:trHeight w:val="425"/>
        </w:trPr>
        <w:tc>
          <w:tcPr>
            <w:tcW w:w="959" w:type="dxa"/>
            <w:shd w:val="clear" w:color="auto" w:fill="DAEEF3" w:themeFill="accent5" w:themeFillTint="33"/>
          </w:tcPr>
          <w:p w14:paraId="27C125DE" w14:textId="1BA1154E" w:rsidR="00907142" w:rsidRPr="00E57E61" w:rsidRDefault="00907142" w:rsidP="00650631">
            <w:pPr>
              <w:spacing w:before="40" w:after="40" w:line="276" w:lineRule="auto"/>
              <w:jc w:val="center"/>
              <w:rPr>
                <w:rFonts w:ascii="Calibri" w:hAnsi="Calibri" w:cstheme="minorHAnsi"/>
                <w:sz w:val="20"/>
                <w:szCs w:val="20"/>
              </w:rPr>
            </w:pPr>
            <w:r>
              <w:rPr>
                <w:rFonts w:ascii="Calibri" w:hAnsi="Calibri" w:cstheme="minorHAnsi"/>
                <w:sz w:val="20"/>
                <w:szCs w:val="20"/>
              </w:rPr>
              <w:t>3</w:t>
            </w:r>
            <w:r w:rsidR="00A46767">
              <w:rPr>
                <w:rFonts w:ascii="Calibri" w:hAnsi="Calibri" w:cstheme="minorHAnsi"/>
                <w:sz w:val="20"/>
                <w:szCs w:val="20"/>
              </w:rPr>
              <w:t>.2</w:t>
            </w:r>
            <w:r>
              <w:rPr>
                <w:rFonts w:ascii="Calibri" w:hAnsi="Calibri" w:cstheme="minorHAnsi"/>
                <w:sz w:val="20"/>
                <w:szCs w:val="20"/>
              </w:rPr>
              <w:t>.3</w:t>
            </w:r>
          </w:p>
        </w:tc>
        <w:tc>
          <w:tcPr>
            <w:tcW w:w="10206" w:type="dxa"/>
            <w:shd w:val="clear" w:color="auto" w:fill="DAEEF3" w:themeFill="accent5" w:themeFillTint="33"/>
          </w:tcPr>
          <w:p w14:paraId="37D67E38" w14:textId="74BDE45F" w:rsidR="00907142" w:rsidRPr="00E57E61" w:rsidRDefault="00907142" w:rsidP="00650631">
            <w:pPr>
              <w:spacing w:before="40" w:after="40" w:line="276" w:lineRule="auto"/>
              <w:rPr>
                <w:rFonts w:ascii="Calibri" w:hAnsi="Calibri" w:cstheme="minorHAnsi"/>
                <w:sz w:val="20"/>
                <w:szCs w:val="20"/>
              </w:rPr>
            </w:pPr>
            <w:r>
              <w:rPr>
                <w:rFonts w:ascii="Calibri" w:hAnsi="Calibri" w:cstheme="minorHAnsi"/>
                <w:sz w:val="20"/>
                <w:szCs w:val="20"/>
              </w:rPr>
              <w:t>Oxides change from basic through amphoteric to acidic across a period</w:t>
            </w:r>
          </w:p>
        </w:tc>
      </w:tr>
      <w:tr w:rsidR="00A8375E" w:rsidRPr="00E57E61" w14:paraId="41659F40" w14:textId="77777777" w:rsidTr="009B2E83">
        <w:trPr>
          <w:trHeight w:val="425"/>
        </w:trPr>
        <w:tc>
          <w:tcPr>
            <w:tcW w:w="959" w:type="dxa"/>
            <w:shd w:val="clear" w:color="auto" w:fill="DAEEF3" w:themeFill="accent5" w:themeFillTint="33"/>
          </w:tcPr>
          <w:p w14:paraId="4A17272F" w14:textId="5D803108" w:rsidR="00907142" w:rsidRPr="00E57E61" w:rsidRDefault="00907142" w:rsidP="00650631">
            <w:pPr>
              <w:spacing w:before="40" w:after="40" w:line="276" w:lineRule="auto"/>
              <w:jc w:val="center"/>
              <w:rPr>
                <w:rFonts w:ascii="Calibri" w:hAnsi="Calibri" w:cstheme="minorHAnsi"/>
                <w:sz w:val="20"/>
                <w:szCs w:val="20"/>
              </w:rPr>
            </w:pPr>
            <w:r>
              <w:rPr>
                <w:rFonts w:ascii="Calibri" w:hAnsi="Calibri" w:cstheme="minorHAnsi"/>
                <w:sz w:val="20"/>
                <w:szCs w:val="20"/>
              </w:rPr>
              <w:t>3</w:t>
            </w:r>
            <w:r w:rsidR="00A46767">
              <w:rPr>
                <w:rFonts w:ascii="Calibri" w:hAnsi="Calibri" w:cstheme="minorHAnsi"/>
                <w:sz w:val="20"/>
                <w:szCs w:val="20"/>
              </w:rPr>
              <w:t>.2</w:t>
            </w:r>
            <w:r>
              <w:rPr>
                <w:rFonts w:ascii="Calibri" w:hAnsi="Calibri" w:cstheme="minorHAnsi"/>
                <w:sz w:val="20"/>
                <w:szCs w:val="20"/>
              </w:rPr>
              <w:t>.4</w:t>
            </w:r>
          </w:p>
        </w:tc>
        <w:tc>
          <w:tcPr>
            <w:tcW w:w="10206" w:type="dxa"/>
            <w:shd w:val="clear" w:color="auto" w:fill="DAEEF3" w:themeFill="accent5" w:themeFillTint="33"/>
          </w:tcPr>
          <w:p w14:paraId="75470A5E" w14:textId="46290149" w:rsidR="00907142" w:rsidRPr="00E57E61" w:rsidRDefault="00907142" w:rsidP="00650631">
            <w:pPr>
              <w:spacing w:before="40" w:after="40" w:line="276" w:lineRule="auto"/>
              <w:rPr>
                <w:rFonts w:ascii="Calibri" w:hAnsi="Calibri" w:cstheme="minorHAnsi"/>
                <w:sz w:val="20"/>
                <w:szCs w:val="20"/>
              </w:rPr>
            </w:pPr>
            <w:r>
              <w:rPr>
                <w:rFonts w:ascii="Calibri" w:hAnsi="Calibri" w:cstheme="minorHAnsi"/>
                <w:sz w:val="20"/>
                <w:szCs w:val="20"/>
              </w:rPr>
              <w:t>Prediction and explanation of the metallic and non-metallic behavior of an element based on its position in the periodic table</w:t>
            </w:r>
          </w:p>
        </w:tc>
      </w:tr>
      <w:tr w:rsidR="00A8375E" w:rsidRPr="00E57E61" w14:paraId="6E813194" w14:textId="77777777" w:rsidTr="009B2E83">
        <w:trPr>
          <w:trHeight w:val="425"/>
        </w:trPr>
        <w:tc>
          <w:tcPr>
            <w:tcW w:w="959" w:type="dxa"/>
            <w:shd w:val="clear" w:color="auto" w:fill="DAEEF3" w:themeFill="accent5" w:themeFillTint="33"/>
          </w:tcPr>
          <w:p w14:paraId="729B31B0" w14:textId="2340D627" w:rsidR="00907142" w:rsidRPr="00E57E61" w:rsidRDefault="00907142" w:rsidP="00650631">
            <w:pPr>
              <w:spacing w:before="40" w:after="40" w:line="276" w:lineRule="auto"/>
              <w:jc w:val="center"/>
              <w:rPr>
                <w:rFonts w:ascii="Calibri" w:hAnsi="Calibri" w:cstheme="minorHAnsi"/>
                <w:sz w:val="20"/>
                <w:szCs w:val="20"/>
              </w:rPr>
            </w:pPr>
            <w:r>
              <w:rPr>
                <w:rFonts w:ascii="Calibri" w:hAnsi="Calibri" w:cstheme="minorHAnsi"/>
                <w:sz w:val="20"/>
                <w:szCs w:val="20"/>
              </w:rPr>
              <w:t>3</w:t>
            </w:r>
            <w:r w:rsidR="00A46767">
              <w:rPr>
                <w:rFonts w:ascii="Calibri" w:hAnsi="Calibri" w:cstheme="minorHAnsi"/>
                <w:sz w:val="20"/>
                <w:szCs w:val="20"/>
              </w:rPr>
              <w:t>.2</w:t>
            </w:r>
            <w:r>
              <w:rPr>
                <w:rFonts w:ascii="Calibri" w:hAnsi="Calibri" w:cstheme="minorHAnsi"/>
                <w:sz w:val="20"/>
                <w:szCs w:val="20"/>
              </w:rPr>
              <w:t>.5</w:t>
            </w:r>
          </w:p>
        </w:tc>
        <w:tc>
          <w:tcPr>
            <w:tcW w:w="10206" w:type="dxa"/>
            <w:shd w:val="clear" w:color="auto" w:fill="DAEEF3" w:themeFill="accent5" w:themeFillTint="33"/>
          </w:tcPr>
          <w:p w14:paraId="46CE2C2A" w14:textId="547D8534" w:rsidR="00907142" w:rsidRPr="00E57E61" w:rsidRDefault="00907142" w:rsidP="00650631">
            <w:pPr>
              <w:spacing w:before="40" w:after="40" w:line="276" w:lineRule="auto"/>
              <w:rPr>
                <w:rFonts w:ascii="Calibri" w:hAnsi="Calibri" w:cstheme="minorHAnsi"/>
                <w:sz w:val="20"/>
                <w:szCs w:val="20"/>
              </w:rPr>
            </w:pPr>
            <w:r>
              <w:rPr>
                <w:rFonts w:ascii="Calibri" w:hAnsi="Calibri" w:cstheme="minorHAnsi"/>
                <w:sz w:val="20"/>
                <w:szCs w:val="20"/>
              </w:rPr>
              <w:t>Discussion of the similarities and differences in the properties of elements in the same group, with reference to alkali metals and halogens</w:t>
            </w:r>
          </w:p>
        </w:tc>
      </w:tr>
    </w:tbl>
    <w:p w14:paraId="59B6A950" w14:textId="77777777" w:rsidR="00907142" w:rsidRDefault="00907142" w:rsidP="00907142">
      <w:pPr>
        <w:spacing w:before="120" w:after="120" w:line="276" w:lineRule="auto"/>
        <w:rPr>
          <w:rFonts w:ascii="Calibri" w:hAnsi="Calibri" w:cs="Utsaah"/>
          <w:sz w:val="21"/>
          <w:szCs w:val="21"/>
        </w:rPr>
      </w:pPr>
    </w:p>
    <w:tbl>
      <w:tblPr>
        <w:tblStyle w:val="TableGrid"/>
        <w:tblpPr w:leftFromText="180" w:rightFromText="180" w:vertAnchor="text" w:horzAnchor="page" w:tblpX="1210" w:tblpY="26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1"/>
      </w:tblGrid>
      <w:tr w:rsidR="009C3127" w:rsidRPr="008D6EC7" w14:paraId="44D93DB1" w14:textId="77777777" w:rsidTr="00A10E95">
        <w:tc>
          <w:tcPr>
            <w:tcW w:w="10091" w:type="dxa"/>
            <w:shd w:val="clear" w:color="auto" w:fill="92CDDC" w:themeFill="accent5" w:themeFillTint="99"/>
          </w:tcPr>
          <w:p w14:paraId="26C09322" w14:textId="77777777" w:rsidR="009C3127" w:rsidRPr="008D6EC7" w:rsidRDefault="009C3127" w:rsidP="00A10E95">
            <w:pPr>
              <w:pStyle w:val="Style2"/>
              <w:shd w:val="clear" w:color="auto" w:fill="auto"/>
              <w:spacing w:after="120" w:line="276" w:lineRule="auto"/>
              <w:rPr>
                <w:rFonts w:ascii="Calibri" w:hAnsi="Calibri"/>
                <w:color w:val="FFFFFF" w:themeColor="background1"/>
                <w:sz w:val="21"/>
                <w:szCs w:val="21"/>
              </w:rPr>
            </w:pPr>
            <w:r w:rsidRPr="008D6EC7">
              <w:rPr>
                <w:rFonts w:ascii="Calibri" w:hAnsi="Calibri"/>
                <w:color w:val="FFFFFF" w:themeColor="background1"/>
                <w:sz w:val="21"/>
                <w:szCs w:val="21"/>
              </w:rPr>
              <w:lastRenderedPageBreak/>
              <w:t>Definitions</w:t>
            </w:r>
          </w:p>
        </w:tc>
      </w:tr>
      <w:tr w:rsidR="009C3127" w:rsidRPr="004E5DD9" w14:paraId="6D3A1558" w14:textId="77777777" w:rsidTr="00A10E95">
        <w:trPr>
          <w:trHeight w:val="238"/>
        </w:trPr>
        <w:tc>
          <w:tcPr>
            <w:tcW w:w="10091" w:type="dxa"/>
            <w:shd w:val="clear" w:color="auto" w:fill="DAEEF3" w:themeFill="accent5" w:themeFillTint="33"/>
          </w:tcPr>
          <w:p w14:paraId="5D208DEF" w14:textId="77777777" w:rsidR="009C3127" w:rsidRDefault="009C3127" w:rsidP="00A10E95">
            <w:pPr>
              <w:spacing w:before="120" w:after="120" w:line="276" w:lineRule="auto"/>
              <w:rPr>
                <w:rFonts w:ascii="Calibri" w:hAnsi="Calibri" w:cs="Utsaah"/>
                <w:sz w:val="21"/>
                <w:szCs w:val="21"/>
              </w:rPr>
            </w:pPr>
            <w:r>
              <w:rPr>
                <w:rFonts w:ascii="Calibri" w:hAnsi="Calibri" w:cs="Utsaah"/>
                <w:b/>
                <w:sz w:val="21"/>
                <w:szCs w:val="21"/>
              </w:rPr>
              <w:t>Atomic Radius</w:t>
            </w:r>
            <w:r>
              <w:rPr>
                <w:rFonts w:ascii="Calibri" w:hAnsi="Calibri" w:cs="Utsaah"/>
                <w:sz w:val="21"/>
                <w:szCs w:val="21"/>
              </w:rPr>
              <w:t xml:space="preserve"> – The distance from the nucleus to the outermost electron</w:t>
            </w:r>
          </w:p>
          <w:p w14:paraId="44F1F379" w14:textId="77777777" w:rsidR="009C3127" w:rsidRDefault="009C3127" w:rsidP="00A10E95">
            <w:pPr>
              <w:spacing w:before="120" w:after="120" w:line="276" w:lineRule="auto"/>
              <w:rPr>
                <w:rFonts w:ascii="Calibri" w:hAnsi="Calibri" w:cs="Utsaah"/>
                <w:sz w:val="21"/>
                <w:szCs w:val="21"/>
              </w:rPr>
            </w:pPr>
            <w:r>
              <w:rPr>
                <w:rFonts w:ascii="Calibri" w:hAnsi="Calibri" w:cs="Utsaah"/>
                <w:b/>
                <w:sz w:val="21"/>
                <w:szCs w:val="21"/>
              </w:rPr>
              <w:t>Ionic Radius</w:t>
            </w:r>
            <w:r>
              <w:rPr>
                <w:rFonts w:ascii="Calibri" w:hAnsi="Calibri" w:cs="Utsaah"/>
                <w:sz w:val="21"/>
                <w:szCs w:val="21"/>
              </w:rPr>
              <w:t xml:space="preserve"> – The distance from the nucleus to the outermost electrons in an ion</w:t>
            </w:r>
          </w:p>
          <w:p w14:paraId="11164725" w14:textId="0F8F28F7" w:rsidR="009C3127" w:rsidRPr="00E57E61" w:rsidRDefault="009C3127" w:rsidP="00A10E95">
            <w:pPr>
              <w:spacing w:before="120" w:after="120" w:line="276" w:lineRule="auto"/>
              <w:rPr>
                <w:rFonts w:ascii="Calibri" w:hAnsi="Calibri" w:cs="Utsaah"/>
                <w:sz w:val="21"/>
                <w:szCs w:val="21"/>
              </w:rPr>
            </w:pPr>
            <w:r>
              <w:rPr>
                <w:rFonts w:ascii="Calibri" w:hAnsi="Calibri" w:cs="Utsaah"/>
                <w:b/>
                <w:sz w:val="21"/>
                <w:szCs w:val="21"/>
              </w:rPr>
              <w:t>First ionization energy</w:t>
            </w:r>
            <w:r w:rsidRPr="00E57E61">
              <w:rPr>
                <w:rFonts w:ascii="Calibri" w:hAnsi="Calibri" w:cs="Utsaah"/>
                <w:sz w:val="21"/>
                <w:szCs w:val="21"/>
              </w:rPr>
              <w:t xml:space="preserve"> </w:t>
            </w:r>
            <w:r w:rsidRPr="00E57E61">
              <w:rPr>
                <w:rFonts w:ascii="Helvetica" w:eastAsia="Helvetica" w:hAnsi="Helvetica" w:cs="Helvetica"/>
                <w:sz w:val="21"/>
                <w:szCs w:val="21"/>
              </w:rPr>
              <w:t xml:space="preserve">– </w:t>
            </w:r>
            <w:r>
              <w:rPr>
                <w:rFonts w:ascii="Calibri" w:hAnsi="Calibri" w:cs="Utsaah"/>
                <w:sz w:val="21"/>
                <w:szCs w:val="21"/>
              </w:rPr>
              <w:t xml:space="preserve">The energy required to remove one </w:t>
            </w:r>
            <w:r w:rsidR="00E5213F">
              <w:rPr>
                <w:rFonts w:ascii="Calibri" w:hAnsi="Calibri" w:cs="Utsaah"/>
                <w:sz w:val="21"/>
                <w:szCs w:val="21"/>
              </w:rPr>
              <w:t xml:space="preserve">mole of </w:t>
            </w:r>
            <w:r>
              <w:rPr>
                <w:rFonts w:ascii="Calibri" w:hAnsi="Calibri" w:cs="Utsaah"/>
                <w:sz w:val="21"/>
                <w:szCs w:val="21"/>
              </w:rPr>
              <w:t>electron</w:t>
            </w:r>
            <w:r w:rsidR="00E5213F">
              <w:rPr>
                <w:rFonts w:ascii="Calibri" w:hAnsi="Calibri" w:cs="Utsaah"/>
                <w:sz w:val="21"/>
                <w:szCs w:val="21"/>
              </w:rPr>
              <w:t>s</w:t>
            </w:r>
            <w:r>
              <w:rPr>
                <w:rFonts w:ascii="Calibri" w:hAnsi="Calibri" w:cs="Utsaah"/>
                <w:sz w:val="21"/>
                <w:szCs w:val="21"/>
              </w:rPr>
              <w:t xml:space="preserve"> from one </w:t>
            </w:r>
            <w:r w:rsidR="00E5213F">
              <w:rPr>
                <w:rFonts w:ascii="Calibri" w:hAnsi="Calibri" w:cs="Utsaah"/>
                <w:sz w:val="21"/>
                <w:szCs w:val="21"/>
              </w:rPr>
              <w:t xml:space="preserve">mole of </w:t>
            </w:r>
            <w:r>
              <w:rPr>
                <w:rFonts w:ascii="Calibri" w:hAnsi="Calibri" w:cs="Utsaah"/>
                <w:sz w:val="21"/>
                <w:szCs w:val="21"/>
              </w:rPr>
              <w:t>gaseous atom</w:t>
            </w:r>
            <w:r w:rsidR="00E5213F">
              <w:rPr>
                <w:rFonts w:ascii="Calibri" w:hAnsi="Calibri" w:cs="Utsaah"/>
                <w:sz w:val="21"/>
                <w:szCs w:val="21"/>
              </w:rPr>
              <w:t>s</w:t>
            </w:r>
            <w:r>
              <w:rPr>
                <w:rFonts w:ascii="Calibri" w:hAnsi="Calibri" w:cs="Utsaah"/>
                <w:sz w:val="21"/>
                <w:szCs w:val="21"/>
              </w:rPr>
              <w:t xml:space="preserve">. This is shown by: </w:t>
            </w:r>
            <m:oMath>
              <m:sSub>
                <m:sSubPr>
                  <m:ctrlPr>
                    <w:rPr>
                      <w:rFonts w:ascii="Cambria Math" w:hAnsi="Cambria Math" w:cs="Utsaah"/>
                      <w:i/>
                      <w:sz w:val="21"/>
                      <w:szCs w:val="21"/>
                    </w:rPr>
                  </m:ctrlPr>
                </m:sSubPr>
                <m:e>
                  <m:r>
                    <w:rPr>
                      <w:rFonts w:ascii="Cambria Math" w:hAnsi="Cambria Math" w:cs="Utsaah"/>
                      <w:sz w:val="21"/>
                      <w:szCs w:val="21"/>
                    </w:rPr>
                    <m:t>X</m:t>
                  </m:r>
                </m:e>
                <m:sub>
                  <m:r>
                    <w:rPr>
                      <w:rFonts w:ascii="Cambria Math" w:hAnsi="Cambria Math" w:cs="Utsaah"/>
                      <w:sz w:val="21"/>
                      <w:szCs w:val="21"/>
                    </w:rPr>
                    <m:t>(g)</m:t>
                  </m:r>
                </m:sub>
              </m:sSub>
              <m:r>
                <w:rPr>
                  <w:rFonts w:ascii="Cambria Math" w:eastAsia="Calibri" w:hAnsi="Cambria Math" w:cs="Calibri"/>
                  <w:sz w:val="21"/>
                  <w:szCs w:val="21"/>
                </w:rPr>
                <m:t>→</m:t>
              </m:r>
              <m:sSubSup>
                <m:sSubSupPr>
                  <m:ctrlPr>
                    <w:rPr>
                      <w:rFonts w:ascii="Cambria Math" w:hAnsi="Cambria Math" w:cs="Utsaah"/>
                      <w:i/>
                      <w:sz w:val="21"/>
                      <w:szCs w:val="21"/>
                    </w:rPr>
                  </m:ctrlPr>
                </m:sSubSupPr>
                <m:e>
                  <m:r>
                    <w:rPr>
                      <w:rFonts w:ascii="Cambria Math" w:hAnsi="Cambria Math" w:cs="Utsaah"/>
                      <w:sz w:val="21"/>
                      <w:szCs w:val="21"/>
                    </w:rPr>
                    <m:t>X</m:t>
                  </m:r>
                </m:e>
                <m:sub>
                  <m:r>
                    <w:rPr>
                      <w:rFonts w:ascii="Cambria Math" w:hAnsi="Cambria Math" w:cs="Utsaah"/>
                      <w:sz w:val="21"/>
                      <w:szCs w:val="21"/>
                    </w:rPr>
                    <m:t>(g)</m:t>
                  </m:r>
                </m:sub>
                <m:sup>
                  <m:r>
                    <w:rPr>
                      <w:rFonts w:ascii="Cambria Math" w:hAnsi="Cambria Math" w:cs="Utsaah"/>
                      <w:sz w:val="21"/>
                      <w:szCs w:val="21"/>
                    </w:rPr>
                    <m:t>+</m:t>
                  </m:r>
                </m:sup>
              </m:sSubSup>
              <m:r>
                <w:rPr>
                  <w:rFonts w:ascii="Cambria Math" w:hAnsi="Cambria Math" w:cs="Utsaah"/>
                  <w:sz w:val="21"/>
                  <w:szCs w:val="21"/>
                </w:rPr>
                <m:t>+</m:t>
              </m:r>
              <m:sSup>
                <m:sSupPr>
                  <m:ctrlPr>
                    <w:rPr>
                      <w:rFonts w:ascii="Cambria Math" w:hAnsi="Cambria Math" w:cs="Utsaah"/>
                      <w:i/>
                      <w:sz w:val="21"/>
                      <w:szCs w:val="21"/>
                    </w:rPr>
                  </m:ctrlPr>
                </m:sSupPr>
                <m:e>
                  <m:r>
                    <w:rPr>
                      <w:rFonts w:ascii="Cambria Math" w:hAnsi="Cambria Math" w:cs="Utsaah"/>
                      <w:sz w:val="21"/>
                      <w:szCs w:val="21"/>
                    </w:rPr>
                    <m:t>e</m:t>
                  </m:r>
                </m:e>
                <m:sup>
                  <m:r>
                    <w:rPr>
                      <w:rFonts w:ascii="Cambria Math" w:hAnsi="Cambria Math" w:cs="Utsaah"/>
                      <w:sz w:val="21"/>
                      <w:szCs w:val="21"/>
                    </w:rPr>
                    <m:t>-</m:t>
                  </m:r>
                </m:sup>
              </m:sSup>
            </m:oMath>
          </w:p>
          <w:p w14:paraId="1EB41648" w14:textId="5D1AA8FC" w:rsidR="009C3127" w:rsidRDefault="009C3127" w:rsidP="00A10E95">
            <w:pPr>
              <w:spacing w:before="120" w:after="120" w:line="276" w:lineRule="auto"/>
              <w:rPr>
                <w:rFonts w:ascii="Calibri" w:hAnsi="Calibri" w:cs="Utsaah"/>
                <w:b/>
                <w:sz w:val="21"/>
                <w:szCs w:val="21"/>
              </w:rPr>
            </w:pPr>
            <w:r>
              <w:rPr>
                <w:rFonts w:ascii="Calibri" w:hAnsi="Calibri" w:cs="Utsaah"/>
                <w:b/>
                <w:sz w:val="21"/>
                <w:szCs w:val="21"/>
              </w:rPr>
              <w:t>Electron affinity</w:t>
            </w:r>
            <w:r w:rsidRPr="00E57E61">
              <w:rPr>
                <w:rFonts w:ascii="Calibri" w:hAnsi="Calibri" w:cs="Utsaah"/>
                <w:b/>
                <w:sz w:val="21"/>
                <w:szCs w:val="21"/>
              </w:rPr>
              <w:t xml:space="preserve"> </w:t>
            </w:r>
            <w:r w:rsidRPr="00E57E61">
              <w:rPr>
                <w:rFonts w:ascii="Helvetica" w:eastAsia="Helvetica" w:hAnsi="Helvetica" w:cs="Helvetica"/>
                <w:sz w:val="21"/>
                <w:szCs w:val="21"/>
              </w:rPr>
              <w:t>–</w:t>
            </w:r>
            <w:r w:rsidRPr="00E57E61">
              <w:rPr>
                <w:rFonts w:ascii="Calibri" w:hAnsi="Calibri" w:cs="Utsaah"/>
                <w:b/>
                <w:sz w:val="21"/>
                <w:szCs w:val="21"/>
              </w:rPr>
              <w:t xml:space="preserve"> </w:t>
            </w:r>
            <w:r>
              <w:rPr>
                <w:rFonts w:ascii="Calibri" w:hAnsi="Calibri" w:cs="Utsaah"/>
                <w:sz w:val="21"/>
                <w:szCs w:val="21"/>
              </w:rPr>
              <w:t xml:space="preserve">The energy released when one </w:t>
            </w:r>
            <w:r w:rsidR="00833B6A">
              <w:rPr>
                <w:rFonts w:ascii="Calibri" w:hAnsi="Calibri" w:cs="Utsaah"/>
                <w:sz w:val="21"/>
                <w:szCs w:val="21"/>
              </w:rPr>
              <w:t xml:space="preserve">mole of an </w:t>
            </w:r>
            <w:r>
              <w:rPr>
                <w:rFonts w:ascii="Calibri" w:hAnsi="Calibri" w:cs="Utsaah"/>
                <w:sz w:val="21"/>
                <w:szCs w:val="21"/>
              </w:rPr>
              <w:t>electron is added to one</w:t>
            </w:r>
            <w:r w:rsidR="00833B6A">
              <w:rPr>
                <w:rFonts w:ascii="Calibri" w:hAnsi="Calibri" w:cs="Utsaah"/>
                <w:sz w:val="21"/>
                <w:szCs w:val="21"/>
              </w:rPr>
              <w:t xml:space="preserve"> mole</w:t>
            </w:r>
            <w:r>
              <w:rPr>
                <w:rFonts w:ascii="Calibri" w:hAnsi="Calibri" w:cs="Utsaah"/>
                <w:sz w:val="21"/>
                <w:szCs w:val="21"/>
              </w:rPr>
              <w:t xml:space="preserve"> gaseous atoms. This is shown by:    </w:t>
            </w:r>
            <m:oMath>
              <m:sSub>
                <m:sSubPr>
                  <m:ctrlPr>
                    <w:rPr>
                      <w:rFonts w:ascii="Cambria Math" w:hAnsi="Cambria Math" w:cs="Utsaah"/>
                      <w:i/>
                      <w:sz w:val="21"/>
                      <w:szCs w:val="21"/>
                    </w:rPr>
                  </m:ctrlPr>
                </m:sSubPr>
                <m:e>
                  <m:r>
                    <w:rPr>
                      <w:rFonts w:ascii="Cambria Math" w:hAnsi="Cambria Math" w:cs="Utsaah"/>
                      <w:sz w:val="21"/>
                      <w:szCs w:val="21"/>
                    </w:rPr>
                    <m:t>X</m:t>
                  </m:r>
                </m:e>
                <m:sub>
                  <m:r>
                    <w:rPr>
                      <w:rFonts w:ascii="Cambria Math" w:hAnsi="Cambria Math" w:cs="Utsaah"/>
                      <w:sz w:val="21"/>
                      <w:szCs w:val="21"/>
                    </w:rPr>
                    <m:t>(g)</m:t>
                  </m:r>
                </m:sub>
              </m:sSub>
              <m:r>
                <w:rPr>
                  <w:rFonts w:ascii="Cambria Math" w:hAnsi="Cambria Math" w:cs="Utsaah"/>
                  <w:sz w:val="21"/>
                  <w:szCs w:val="21"/>
                </w:rPr>
                <m:t>+</m:t>
              </m:r>
              <m:sSup>
                <m:sSupPr>
                  <m:ctrlPr>
                    <w:rPr>
                      <w:rFonts w:ascii="Cambria Math" w:hAnsi="Cambria Math" w:cs="Utsaah"/>
                      <w:i/>
                      <w:sz w:val="21"/>
                      <w:szCs w:val="21"/>
                    </w:rPr>
                  </m:ctrlPr>
                </m:sSupPr>
                <m:e>
                  <m:r>
                    <w:rPr>
                      <w:rFonts w:ascii="Cambria Math" w:hAnsi="Cambria Math" w:cs="Utsaah"/>
                      <w:sz w:val="21"/>
                      <w:szCs w:val="21"/>
                    </w:rPr>
                    <m:t>e</m:t>
                  </m:r>
                </m:e>
                <m:sup>
                  <m:r>
                    <w:rPr>
                      <w:rFonts w:ascii="Cambria Math" w:hAnsi="Cambria Math" w:cs="Utsaah"/>
                      <w:sz w:val="21"/>
                      <w:szCs w:val="21"/>
                    </w:rPr>
                    <m:t>-</m:t>
                  </m:r>
                </m:sup>
              </m:sSup>
              <m:r>
                <w:rPr>
                  <w:rFonts w:ascii="Cambria Math" w:eastAsia="Calibri" w:hAnsi="Cambria Math" w:cs="Calibri"/>
                  <w:sz w:val="21"/>
                  <w:szCs w:val="21"/>
                </w:rPr>
                <m:t>→</m:t>
              </m:r>
              <m:sSubSup>
                <m:sSubSupPr>
                  <m:ctrlPr>
                    <w:rPr>
                      <w:rFonts w:ascii="Cambria Math" w:hAnsi="Cambria Math" w:cs="Utsaah"/>
                      <w:i/>
                      <w:sz w:val="21"/>
                      <w:szCs w:val="21"/>
                    </w:rPr>
                  </m:ctrlPr>
                </m:sSubSupPr>
                <m:e>
                  <m:r>
                    <w:rPr>
                      <w:rFonts w:ascii="Cambria Math" w:hAnsi="Cambria Math" w:cs="Utsaah"/>
                      <w:sz w:val="21"/>
                      <w:szCs w:val="21"/>
                    </w:rPr>
                    <m:t>X</m:t>
                  </m:r>
                </m:e>
                <m:sub>
                  <m:r>
                    <w:rPr>
                      <w:rFonts w:ascii="Cambria Math" w:hAnsi="Cambria Math" w:cs="Utsaah"/>
                      <w:sz w:val="21"/>
                      <w:szCs w:val="21"/>
                    </w:rPr>
                    <m:t>(g)</m:t>
                  </m:r>
                </m:sub>
                <m:sup>
                  <m:r>
                    <w:rPr>
                      <w:rFonts w:ascii="Cambria Math" w:hAnsi="Cambria Math" w:cs="Utsaah"/>
                      <w:sz w:val="21"/>
                      <w:szCs w:val="21"/>
                    </w:rPr>
                    <m:t>-</m:t>
                  </m:r>
                </m:sup>
              </m:sSubSup>
            </m:oMath>
          </w:p>
          <w:p w14:paraId="7DC798B3" w14:textId="2800804B" w:rsidR="009C3127" w:rsidRPr="004E5DD9" w:rsidRDefault="009C3127" w:rsidP="000A6AF9">
            <w:pPr>
              <w:spacing w:before="120" w:after="120" w:line="276" w:lineRule="auto"/>
              <w:rPr>
                <w:rFonts w:ascii="Calibri" w:hAnsi="Calibri" w:cs="Utsaah"/>
                <w:sz w:val="21"/>
                <w:szCs w:val="21"/>
              </w:rPr>
            </w:pPr>
            <w:r>
              <w:rPr>
                <w:rFonts w:ascii="Calibri" w:hAnsi="Calibri" w:cs="Utsaah"/>
                <w:b/>
                <w:sz w:val="21"/>
                <w:szCs w:val="21"/>
              </w:rPr>
              <w:t>Electronegativity</w:t>
            </w:r>
            <w:r w:rsidRPr="00E57E61">
              <w:rPr>
                <w:rFonts w:ascii="Calibri" w:hAnsi="Calibri" w:cs="Utsaah"/>
                <w:b/>
                <w:sz w:val="21"/>
                <w:szCs w:val="21"/>
              </w:rPr>
              <w:t xml:space="preserve"> </w:t>
            </w:r>
            <w:r w:rsidRPr="00E57E61">
              <w:rPr>
                <w:rFonts w:ascii="Helvetica" w:eastAsia="Helvetica" w:hAnsi="Helvetica" w:cs="Helvetica"/>
                <w:sz w:val="21"/>
                <w:szCs w:val="21"/>
              </w:rPr>
              <w:t>–</w:t>
            </w:r>
            <w:r w:rsidR="00E5213F">
              <w:rPr>
                <w:rFonts w:ascii="Calibri" w:hAnsi="Calibri" w:cs="Utsaah"/>
                <w:sz w:val="21"/>
                <w:szCs w:val="21"/>
              </w:rPr>
              <w:t xml:space="preserve"> A measure of the attraction an atom has for a shared pair of electrons </w:t>
            </w:r>
            <w:r w:rsidR="000A6AF9">
              <w:rPr>
                <w:rFonts w:ascii="Calibri" w:hAnsi="Calibri" w:cs="Utsaah"/>
                <w:sz w:val="21"/>
                <w:szCs w:val="21"/>
              </w:rPr>
              <w:t>in a covalent bond</w:t>
            </w:r>
          </w:p>
        </w:tc>
      </w:tr>
    </w:tbl>
    <w:p w14:paraId="159C42EF" w14:textId="77777777" w:rsidR="009C3127" w:rsidRDefault="009C3127" w:rsidP="00907142">
      <w:pPr>
        <w:spacing w:before="120" w:after="120" w:line="276" w:lineRule="auto"/>
        <w:rPr>
          <w:rFonts w:ascii="Calibri" w:hAnsi="Calibri" w:cs="Utsaah"/>
          <w:sz w:val="21"/>
          <w:szCs w:val="21"/>
        </w:rPr>
      </w:pPr>
    </w:p>
    <w:p w14:paraId="69A9729F" w14:textId="77777777" w:rsidR="00A46767" w:rsidRDefault="00A46767" w:rsidP="00907142">
      <w:pPr>
        <w:spacing w:before="120" w:after="120" w:line="276" w:lineRule="auto"/>
        <w:rPr>
          <w:rFonts w:ascii="Calibri" w:hAnsi="Calibri" w:cs="Utsaah"/>
          <w:sz w:val="21"/>
          <w:szCs w:val="21"/>
        </w:rPr>
      </w:pPr>
    </w:p>
    <w:p w14:paraId="249F1F8C" w14:textId="77777777" w:rsidR="00A46767" w:rsidRDefault="00A46767" w:rsidP="00907142">
      <w:pPr>
        <w:spacing w:before="120" w:after="120" w:line="276" w:lineRule="auto"/>
        <w:rPr>
          <w:rFonts w:ascii="Calibri" w:hAnsi="Calibri" w:cs="Utsaah"/>
          <w:sz w:val="21"/>
          <w:szCs w:val="21"/>
        </w:rPr>
      </w:pPr>
    </w:p>
    <w:p w14:paraId="0789F2EA" w14:textId="77777777" w:rsidR="00A46767" w:rsidRDefault="00A46767" w:rsidP="00907142">
      <w:pPr>
        <w:spacing w:before="120" w:after="120" w:line="276" w:lineRule="auto"/>
        <w:rPr>
          <w:rFonts w:ascii="Calibri" w:hAnsi="Calibri" w:cs="Utsaah"/>
          <w:sz w:val="21"/>
          <w:szCs w:val="21"/>
        </w:rPr>
      </w:pPr>
    </w:p>
    <w:p w14:paraId="52389F33" w14:textId="77777777" w:rsidR="00A46767" w:rsidRDefault="00A46767" w:rsidP="00907142">
      <w:pPr>
        <w:spacing w:before="120" w:after="120" w:line="276" w:lineRule="auto"/>
        <w:rPr>
          <w:rFonts w:ascii="Calibri" w:hAnsi="Calibri" w:cs="Utsaah"/>
          <w:sz w:val="21"/>
          <w:szCs w:val="21"/>
        </w:rPr>
      </w:pPr>
    </w:p>
    <w:p w14:paraId="61403719" w14:textId="77777777" w:rsidR="00A46767" w:rsidRDefault="00A46767" w:rsidP="00907142">
      <w:pPr>
        <w:spacing w:before="120" w:after="120" w:line="276" w:lineRule="auto"/>
        <w:rPr>
          <w:rFonts w:ascii="Calibri" w:hAnsi="Calibri" w:cs="Utsaah"/>
          <w:sz w:val="21"/>
          <w:szCs w:val="21"/>
        </w:rPr>
      </w:pPr>
    </w:p>
    <w:p w14:paraId="5C9A4837" w14:textId="77777777" w:rsidR="00A8375E" w:rsidRDefault="00A8375E" w:rsidP="00907142">
      <w:pPr>
        <w:spacing w:before="120" w:after="120" w:line="276" w:lineRule="auto"/>
        <w:rPr>
          <w:rFonts w:ascii="Calibri" w:hAnsi="Calibri" w:cs="Utsaah"/>
          <w:sz w:val="21"/>
          <w:szCs w:val="21"/>
        </w:rPr>
      </w:pPr>
    </w:p>
    <w:p w14:paraId="25D1516E" w14:textId="77777777" w:rsidR="00A8375E" w:rsidRDefault="00A8375E" w:rsidP="00907142">
      <w:pPr>
        <w:spacing w:before="120" w:after="120" w:line="276" w:lineRule="auto"/>
        <w:rPr>
          <w:rFonts w:ascii="Calibri" w:hAnsi="Calibri" w:cs="Utsaah"/>
          <w:sz w:val="21"/>
          <w:szCs w:val="21"/>
        </w:rPr>
      </w:pPr>
    </w:p>
    <w:p w14:paraId="6E08CA2E" w14:textId="78C9A4B0" w:rsidR="00A24B2B" w:rsidRPr="009B2E83" w:rsidRDefault="00A24B2B" w:rsidP="00A24B2B">
      <w:pPr>
        <w:pStyle w:val="heading"/>
        <w:tabs>
          <w:tab w:val="left" w:pos="2649"/>
        </w:tabs>
        <w:spacing w:before="240" w:after="0" w:line="276" w:lineRule="auto"/>
        <w:ind w:firstLine="360"/>
        <w:rPr>
          <w:rFonts w:ascii="Calibri" w:hAnsi="Calibri"/>
          <w:color w:val="31849B" w:themeColor="accent5" w:themeShade="BF"/>
          <w:szCs w:val="24"/>
        </w:rPr>
      </w:pPr>
      <w:r w:rsidRPr="009B2E83">
        <w:rPr>
          <w:rFonts w:ascii="Calibri" w:hAnsi="Calibri"/>
          <w:color w:val="31849B" w:themeColor="accent5" w:themeShade="BF"/>
          <w:szCs w:val="24"/>
        </w:rPr>
        <w:t>Trends in the Periodic Table</w:t>
      </w:r>
    </w:p>
    <w:p w14:paraId="59812D8C" w14:textId="52EFF60F" w:rsidR="006C6FBB" w:rsidRDefault="006C6FBB" w:rsidP="00C2292D">
      <w:pPr>
        <w:pStyle w:val="ListParagraph"/>
        <w:numPr>
          <w:ilvl w:val="0"/>
          <w:numId w:val="4"/>
        </w:numPr>
        <w:spacing w:before="120" w:after="120" w:line="276" w:lineRule="auto"/>
        <w:rPr>
          <w:rFonts w:ascii="Calibri" w:hAnsi="Calibri" w:cs="Utsaah"/>
          <w:sz w:val="21"/>
        </w:rPr>
      </w:pPr>
      <w:r>
        <w:rPr>
          <w:rFonts w:ascii="Calibri" w:hAnsi="Calibri" w:cs="Utsaah"/>
          <w:sz w:val="21"/>
        </w:rPr>
        <w:t>P</w:t>
      </w:r>
      <w:r w:rsidRPr="006C6FBB">
        <w:rPr>
          <w:rFonts w:ascii="Calibri" w:hAnsi="Calibri" w:cs="Utsaah"/>
          <w:sz w:val="21"/>
        </w:rPr>
        <w:t xml:space="preserve">eriodicity refers to </w:t>
      </w:r>
      <w:r>
        <w:rPr>
          <w:rFonts w:ascii="Calibri" w:hAnsi="Calibri" w:cs="Utsaah"/>
          <w:sz w:val="21"/>
        </w:rPr>
        <w:t>repeating trends or patterns</w:t>
      </w:r>
      <w:r w:rsidR="00875B8F">
        <w:rPr>
          <w:rFonts w:ascii="Calibri" w:hAnsi="Calibri" w:cs="Utsaah"/>
          <w:sz w:val="21"/>
        </w:rPr>
        <w:t xml:space="preserve"> of physical and chemical</w:t>
      </w:r>
      <w:r>
        <w:rPr>
          <w:rFonts w:ascii="Calibri" w:hAnsi="Calibri" w:cs="Utsaah"/>
          <w:sz w:val="21"/>
        </w:rPr>
        <w:t xml:space="preserve"> properties </w:t>
      </w:r>
      <w:r w:rsidR="00875B8F">
        <w:rPr>
          <w:rFonts w:ascii="Calibri" w:hAnsi="Calibri" w:cs="Utsaah"/>
          <w:sz w:val="21"/>
        </w:rPr>
        <w:t>in elements</w:t>
      </w:r>
    </w:p>
    <w:p w14:paraId="2E088432" w14:textId="0D364B01" w:rsidR="00DB4091" w:rsidRPr="00C2292D" w:rsidRDefault="00DB4091" w:rsidP="00A24B2B">
      <w:pPr>
        <w:pStyle w:val="heading"/>
        <w:spacing w:before="240" w:after="0" w:line="276" w:lineRule="auto"/>
        <w:ind w:firstLine="360"/>
        <w:rPr>
          <w:rFonts w:ascii="Calibri" w:hAnsi="Calibri"/>
          <w:b w:val="0"/>
          <w:i/>
          <w:color w:val="92CDDC" w:themeColor="accent5" w:themeTint="99"/>
        </w:rPr>
      </w:pPr>
      <w:r w:rsidRPr="00C2292D">
        <w:rPr>
          <w:rFonts w:ascii="Calibri" w:hAnsi="Calibri"/>
          <w:b w:val="0"/>
          <w:i/>
          <w:color w:val="92CDDC" w:themeColor="accent5" w:themeTint="99"/>
        </w:rPr>
        <w:t>Atomic Radius</w:t>
      </w:r>
    </w:p>
    <w:p w14:paraId="36E76598" w14:textId="777353C9" w:rsidR="00DB4091" w:rsidRDefault="00876347" w:rsidP="00C2292D">
      <w:pPr>
        <w:pStyle w:val="ListParagraph"/>
        <w:numPr>
          <w:ilvl w:val="0"/>
          <w:numId w:val="5"/>
        </w:numPr>
        <w:spacing w:before="120" w:after="120" w:line="276" w:lineRule="auto"/>
        <w:rPr>
          <w:rFonts w:ascii="Calibri" w:hAnsi="Calibri" w:cs="Utsaah"/>
          <w:sz w:val="21"/>
        </w:rPr>
      </w:pPr>
      <w:r>
        <w:rPr>
          <w:rFonts w:ascii="Helvetica" w:hAnsi="Helvetica" w:cs="Helvetica"/>
          <w:noProof/>
        </w:rPr>
        <w:drawing>
          <wp:anchor distT="0" distB="0" distL="114300" distR="114300" simplePos="0" relativeHeight="251662336" behindDoc="0" locked="0" layoutInCell="1" allowOverlap="1" wp14:anchorId="37E373AF" wp14:editId="653DDC66">
            <wp:simplePos x="0" y="0"/>
            <wp:positionH relativeFrom="column">
              <wp:posOffset>5684520</wp:posOffset>
            </wp:positionH>
            <wp:positionV relativeFrom="paragraph">
              <wp:posOffset>167005</wp:posOffset>
            </wp:positionV>
            <wp:extent cx="1560195" cy="913765"/>
            <wp:effectExtent l="0" t="0" r="0" b="0"/>
            <wp:wrapTight wrapText="bothSides">
              <wp:wrapPolygon edited="0">
                <wp:start x="0" y="0"/>
                <wp:lineTo x="0" y="21015"/>
                <wp:lineTo x="21099" y="21015"/>
                <wp:lineTo x="2109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0195" cy="913765"/>
                    </a:xfrm>
                    <a:prstGeom prst="rect">
                      <a:avLst/>
                    </a:prstGeom>
                    <a:noFill/>
                    <a:ln>
                      <a:noFill/>
                    </a:ln>
                  </pic:spPr>
                </pic:pic>
              </a:graphicData>
            </a:graphic>
            <wp14:sizeRelH relativeFrom="page">
              <wp14:pctWidth>0</wp14:pctWidth>
            </wp14:sizeRelH>
            <wp14:sizeRelV relativeFrom="page">
              <wp14:pctHeight>0</wp14:pctHeight>
            </wp14:sizeRelV>
          </wp:anchor>
        </w:drawing>
      </w:r>
      <w:r w:rsidR="00DB4091" w:rsidRPr="00DB4091">
        <w:rPr>
          <w:rFonts w:ascii="Calibri" w:hAnsi="Calibri" w:cs="Utsaah"/>
          <w:b/>
          <w:sz w:val="21"/>
        </w:rPr>
        <w:t>Atomic radius increases down a group</w:t>
      </w:r>
      <w:r w:rsidR="00DB4091">
        <w:rPr>
          <w:rFonts w:ascii="Calibri" w:hAnsi="Calibri" w:cs="Utsaah"/>
          <w:sz w:val="21"/>
        </w:rPr>
        <w:t xml:space="preserve"> as the number of electron shells increases</w:t>
      </w:r>
    </w:p>
    <w:p w14:paraId="17C4371A" w14:textId="41B22378" w:rsidR="00DB4091" w:rsidRPr="00DB4091" w:rsidRDefault="00DB4091" w:rsidP="00C2292D">
      <w:pPr>
        <w:pStyle w:val="ListParagraph"/>
        <w:numPr>
          <w:ilvl w:val="0"/>
          <w:numId w:val="5"/>
        </w:numPr>
        <w:spacing w:before="120" w:after="120" w:line="276" w:lineRule="auto"/>
        <w:rPr>
          <w:rFonts w:ascii="Calibri" w:hAnsi="Calibri" w:cs="Utsaah"/>
          <w:b/>
          <w:sz w:val="21"/>
        </w:rPr>
      </w:pPr>
      <w:r w:rsidRPr="00DB4091">
        <w:rPr>
          <w:rFonts w:ascii="Calibri" w:hAnsi="Calibri" w:cs="Utsaah"/>
          <w:b/>
          <w:sz w:val="21"/>
        </w:rPr>
        <w:t>Atomic radius decreases across a period</w:t>
      </w:r>
    </w:p>
    <w:p w14:paraId="0A0229B1" w14:textId="376E15A9" w:rsidR="00DB4091" w:rsidRPr="00B83625" w:rsidRDefault="00DB4091" w:rsidP="00B83625">
      <w:pPr>
        <w:pStyle w:val="ListParagraph"/>
        <w:numPr>
          <w:ilvl w:val="1"/>
          <w:numId w:val="1"/>
        </w:numPr>
        <w:spacing w:before="120" w:after="120" w:line="276" w:lineRule="auto"/>
        <w:rPr>
          <w:rFonts w:ascii="Calibri" w:hAnsi="Calibri" w:cs="Utsaah"/>
          <w:sz w:val="21"/>
        </w:rPr>
      </w:pPr>
      <w:r>
        <w:rPr>
          <w:rFonts w:ascii="Calibri" w:hAnsi="Calibri" w:cs="Utsaah"/>
          <w:sz w:val="21"/>
        </w:rPr>
        <w:t xml:space="preserve">This is because </w:t>
      </w:r>
      <w:r w:rsidR="00B83625">
        <w:rPr>
          <w:rFonts w:ascii="Calibri" w:hAnsi="Calibri" w:cs="Utsaah"/>
          <w:sz w:val="21"/>
        </w:rPr>
        <w:t>electrons are added to the same main energy level (n=3) the nuclear charge also increases</w:t>
      </w:r>
      <w:r w:rsidRPr="00B83625">
        <w:rPr>
          <w:rFonts w:ascii="Calibri" w:hAnsi="Calibri" w:cs="Utsaah"/>
          <w:sz w:val="21"/>
        </w:rPr>
        <w:t xml:space="preserve"> </w:t>
      </w:r>
    </w:p>
    <w:p w14:paraId="2D4B4746" w14:textId="258FD5D4" w:rsidR="00DB4091" w:rsidRPr="000E15F3" w:rsidRDefault="00DB4091" w:rsidP="00DB4091">
      <w:pPr>
        <w:pStyle w:val="ListParagraph"/>
        <w:numPr>
          <w:ilvl w:val="1"/>
          <w:numId w:val="1"/>
        </w:numPr>
        <w:spacing w:before="120" w:after="120" w:line="276" w:lineRule="auto"/>
        <w:rPr>
          <w:rFonts w:ascii="Calibri" w:hAnsi="Calibri" w:cs="Utsaah"/>
          <w:sz w:val="21"/>
        </w:rPr>
      </w:pPr>
      <w:r>
        <w:rPr>
          <w:rFonts w:ascii="Calibri" w:hAnsi="Calibri" w:cs="Utsaah"/>
          <w:sz w:val="21"/>
        </w:rPr>
        <w:t>The attraction between the nucleus and the outer electrons increase</w:t>
      </w:r>
      <w:r w:rsidR="00471AE7">
        <w:rPr>
          <w:rFonts w:ascii="Calibri" w:hAnsi="Calibri" w:cs="Utsaah"/>
          <w:sz w:val="21"/>
        </w:rPr>
        <w:t>s resulting in a smaller radius</w:t>
      </w:r>
    </w:p>
    <w:p w14:paraId="11C7A09F" w14:textId="6FE89C56" w:rsidR="00DB4091" w:rsidRPr="00C2292D" w:rsidRDefault="00DB4091" w:rsidP="00A24B2B">
      <w:pPr>
        <w:pStyle w:val="heading"/>
        <w:spacing w:before="240" w:after="0" w:line="276" w:lineRule="auto"/>
        <w:ind w:firstLine="360"/>
        <w:rPr>
          <w:rFonts w:ascii="Calibri" w:hAnsi="Calibri"/>
          <w:b w:val="0"/>
          <w:i/>
          <w:color w:val="92CDDC" w:themeColor="accent5" w:themeTint="99"/>
        </w:rPr>
      </w:pPr>
      <w:r w:rsidRPr="00C2292D">
        <w:rPr>
          <w:rFonts w:ascii="Calibri" w:hAnsi="Calibri"/>
          <w:b w:val="0"/>
          <w:i/>
          <w:color w:val="92CDDC" w:themeColor="accent5" w:themeTint="99"/>
        </w:rPr>
        <w:t>Ionic Radius</w:t>
      </w:r>
    </w:p>
    <w:p w14:paraId="199DC856" w14:textId="1DC3FB80" w:rsidR="00DB4091" w:rsidRPr="00DB4091" w:rsidRDefault="00DB4091" w:rsidP="00C2292D">
      <w:pPr>
        <w:pStyle w:val="ListParagraph"/>
        <w:numPr>
          <w:ilvl w:val="0"/>
          <w:numId w:val="6"/>
        </w:numPr>
        <w:spacing w:before="120" w:after="120" w:line="276" w:lineRule="auto"/>
        <w:rPr>
          <w:rFonts w:ascii="Calibri" w:hAnsi="Calibri" w:cs="Utsaah"/>
          <w:b/>
          <w:sz w:val="21"/>
          <w:szCs w:val="21"/>
        </w:rPr>
      </w:pPr>
      <w:r>
        <w:rPr>
          <w:rFonts w:ascii="Calibri" w:hAnsi="Calibri" w:cs="Utsaah"/>
          <w:b/>
          <w:sz w:val="21"/>
          <w:szCs w:val="21"/>
        </w:rPr>
        <w:t>Ionic radius of positive ions decrease across a period</w:t>
      </w:r>
      <w:r>
        <w:rPr>
          <w:rFonts w:ascii="Calibri" w:hAnsi="Calibri" w:cs="Utsaah"/>
          <w:sz w:val="21"/>
          <w:szCs w:val="21"/>
        </w:rPr>
        <w:t xml:space="preserve"> as the number of protons in the nucleus increases but the number of electrons remain the same</w:t>
      </w:r>
    </w:p>
    <w:p w14:paraId="3607EAB8" w14:textId="69B88AE2" w:rsidR="00A24B2B" w:rsidRPr="00A24B2B" w:rsidRDefault="00DB4091" w:rsidP="00C2292D">
      <w:pPr>
        <w:pStyle w:val="ListParagraph"/>
        <w:numPr>
          <w:ilvl w:val="0"/>
          <w:numId w:val="6"/>
        </w:numPr>
        <w:spacing w:before="120" w:after="120" w:line="276" w:lineRule="auto"/>
        <w:rPr>
          <w:rFonts w:ascii="Calibri" w:hAnsi="Calibri" w:cs="Utsaah"/>
          <w:b/>
          <w:sz w:val="21"/>
          <w:szCs w:val="21"/>
        </w:rPr>
      </w:pPr>
      <w:r w:rsidRPr="00DB4091">
        <w:rPr>
          <w:rFonts w:ascii="Calibri" w:hAnsi="Calibri" w:cs="Utsaah"/>
          <w:b/>
          <w:sz w:val="21"/>
          <w:szCs w:val="21"/>
        </w:rPr>
        <w:t xml:space="preserve">Ionic radius </w:t>
      </w:r>
      <w:r>
        <w:rPr>
          <w:rFonts w:ascii="Calibri" w:hAnsi="Calibri" w:cs="Utsaah"/>
          <w:b/>
          <w:sz w:val="21"/>
          <w:szCs w:val="21"/>
        </w:rPr>
        <w:t>of negative ions decrease across a period</w:t>
      </w:r>
      <w:r>
        <w:rPr>
          <w:rFonts w:ascii="Calibri" w:hAnsi="Calibri" w:cs="Utsaah"/>
          <w:sz w:val="21"/>
          <w:szCs w:val="21"/>
        </w:rPr>
        <w:t xml:space="preserve"> as the number of protons in the nucleus increases but the number of electrons remains the same</w:t>
      </w:r>
    </w:p>
    <w:p w14:paraId="57D6E5F0" w14:textId="6641E103" w:rsidR="00A24B2B" w:rsidRPr="00C2292D" w:rsidRDefault="00A24B2B" w:rsidP="00A24B2B">
      <w:pPr>
        <w:pStyle w:val="heading"/>
        <w:spacing w:before="240" w:after="0" w:line="276" w:lineRule="auto"/>
        <w:ind w:firstLine="360"/>
        <w:rPr>
          <w:rFonts w:ascii="Calibri" w:hAnsi="Calibri"/>
          <w:b w:val="0"/>
          <w:i/>
          <w:color w:val="92CDDC" w:themeColor="accent5" w:themeTint="99"/>
        </w:rPr>
      </w:pPr>
      <w:r w:rsidRPr="00C2292D">
        <w:rPr>
          <w:rFonts w:ascii="Calibri" w:hAnsi="Calibri"/>
          <w:b w:val="0"/>
          <w:i/>
          <w:color w:val="92CDDC" w:themeColor="accent5" w:themeTint="99"/>
        </w:rPr>
        <w:t>Ionization energy</w:t>
      </w:r>
    </w:p>
    <w:p w14:paraId="084C6FEC" w14:textId="08622A00" w:rsidR="003B5FF1" w:rsidRDefault="006C4F22" w:rsidP="00C2292D">
      <w:pPr>
        <w:pStyle w:val="ListParagraph"/>
        <w:numPr>
          <w:ilvl w:val="0"/>
          <w:numId w:val="7"/>
        </w:numPr>
        <w:spacing w:before="120" w:after="120" w:line="276" w:lineRule="auto"/>
        <w:rPr>
          <w:rFonts w:ascii="Calibri" w:hAnsi="Calibri" w:cs="Utsaah"/>
          <w:sz w:val="21"/>
        </w:rPr>
      </w:pPr>
      <w:r w:rsidRPr="00D24D29">
        <w:rPr>
          <w:rFonts w:ascii="Calibri" w:hAnsi="Calibri" w:cs="Utsaah"/>
          <w:noProof/>
          <w:sz w:val="21"/>
          <w:szCs w:val="21"/>
        </w:rPr>
        <w:drawing>
          <wp:anchor distT="0" distB="0" distL="114300" distR="114300" simplePos="0" relativeHeight="251667456" behindDoc="0" locked="0" layoutInCell="1" allowOverlap="1" wp14:anchorId="083F3234" wp14:editId="1748C2F4">
            <wp:simplePos x="0" y="0"/>
            <wp:positionH relativeFrom="margin">
              <wp:posOffset>5532120</wp:posOffset>
            </wp:positionH>
            <wp:positionV relativeFrom="margin">
              <wp:posOffset>6083935</wp:posOffset>
            </wp:positionV>
            <wp:extent cx="1984375" cy="148399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84375" cy="1483995"/>
                    </a:xfrm>
                    <a:prstGeom prst="rect">
                      <a:avLst/>
                    </a:prstGeom>
                  </pic:spPr>
                </pic:pic>
              </a:graphicData>
            </a:graphic>
            <wp14:sizeRelH relativeFrom="page">
              <wp14:pctWidth>0</wp14:pctWidth>
            </wp14:sizeRelH>
            <wp14:sizeRelV relativeFrom="page">
              <wp14:pctHeight>0</wp14:pctHeight>
            </wp14:sizeRelV>
          </wp:anchor>
        </w:drawing>
      </w:r>
      <w:r w:rsidR="003B5FF1">
        <w:rPr>
          <w:rFonts w:ascii="Calibri" w:hAnsi="Calibri" w:cs="Utsaah"/>
          <w:b/>
          <w:sz w:val="21"/>
        </w:rPr>
        <w:t>Ionization energy increases across a period</w:t>
      </w:r>
    </w:p>
    <w:p w14:paraId="2066ADB4" w14:textId="0B88F4D6" w:rsidR="003B5FF1" w:rsidRDefault="003B5FF1" w:rsidP="00C2292D">
      <w:pPr>
        <w:pStyle w:val="ListParagraph"/>
        <w:numPr>
          <w:ilvl w:val="0"/>
          <w:numId w:val="7"/>
        </w:numPr>
        <w:spacing w:before="120" w:after="120" w:line="276" w:lineRule="auto"/>
        <w:rPr>
          <w:rFonts w:ascii="Calibri" w:hAnsi="Calibri" w:cs="Utsaah"/>
          <w:sz w:val="21"/>
        </w:rPr>
      </w:pPr>
      <w:r>
        <w:rPr>
          <w:rFonts w:ascii="Calibri" w:hAnsi="Calibri" w:cs="Utsaah"/>
          <w:sz w:val="21"/>
        </w:rPr>
        <w:t xml:space="preserve">The increase in nuclear charge </w:t>
      </w:r>
      <w:r w:rsidR="00C05D56">
        <w:rPr>
          <w:rFonts w:ascii="Calibri" w:hAnsi="Calibri" w:cs="Utsaah"/>
          <w:sz w:val="21"/>
        </w:rPr>
        <w:t xml:space="preserve">across a period </w:t>
      </w:r>
      <w:r>
        <w:rPr>
          <w:rFonts w:ascii="Calibri" w:hAnsi="Calibri" w:cs="Utsaah"/>
          <w:sz w:val="21"/>
        </w:rPr>
        <w:t>causes an increase in the attraction between the outer electrons and the nucleus makes the electrons more difficult to remove</w:t>
      </w:r>
    </w:p>
    <w:p w14:paraId="0EA8BE7D" w14:textId="655B07B2" w:rsidR="003B5FF1" w:rsidRDefault="00876347" w:rsidP="00C2292D">
      <w:pPr>
        <w:pStyle w:val="ListParagraph"/>
        <w:numPr>
          <w:ilvl w:val="0"/>
          <w:numId w:val="7"/>
        </w:numPr>
        <w:spacing w:before="120" w:after="120" w:line="276" w:lineRule="auto"/>
        <w:rPr>
          <w:rFonts w:ascii="Calibri" w:hAnsi="Calibri" w:cs="Utsaah"/>
          <w:sz w:val="21"/>
        </w:rPr>
      </w:pPr>
      <w:r>
        <w:rPr>
          <w:rFonts w:ascii="Calibri" w:hAnsi="Calibri" w:cs="Utsaah"/>
          <w:b/>
          <w:sz w:val="21"/>
        </w:rPr>
        <w:t>Ionization energy</w:t>
      </w:r>
      <w:r w:rsidR="003B5FF1">
        <w:rPr>
          <w:rFonts w:ascii="Calibri" w:hAnsi="Calibri" w:cs="Utsaah"/>
          <w:b/>
          <w:sz w:val="21"/>
        </w:rPr>
        <w:t xml:space="preserve"> decrease</w:t>
      </w:r>
      <w:r>
        <w:rPr>
          <w:rFonts w:ascii="Calibri" w:hAnsi="Calibri" w:cs="Utsaah"/>
          <w:b/>
          <w:sz w:val="21"/>
        </w:rPr>
        <w:t>s</w:t>
      </w:r>
      <w:r w:rsidR="003B5FF1">
        <w:rPr>
          <w:rFonts w:ascii="Calibri" w:hAnsi="Calibri" w:cs="Utsaah"/>
          <w:b/>
          <w:sz w:val="21"/>
        </w:rPr>
        <w:t xml:space="preserve"> down a group</w:t>
      </w:r>
    </w:p>
    <w:p w14:paraId="61F1BA9F" w14:textId="3F9CB2C9" w:rsidR="00876347" w:rsidRPr="00CB3844" w:rsidRDefault="003B5FF1" w:rsidP="00CB3844">
      <w:pPr>
        <w:pStyle w:val="ListParagraph"/>
        <w:numPr>
          <w:ilvl w:val="0"/>
          <w:numId w:val="7"/>
        </w:numPr>
        <w:spacing w:before="120" w:after="120" w:line="276" w:lineRule="auto"/>
        <w:rPr>
          <w:rFonts w:ascii="Calibri" w:hAnsi="Calibri" w:cs="Utsaah"/>
          <w:sz w:val="21"/>
        </w:rPr>
      </w:pPr>
      <w:r>
        <w:rPr>
          <w:rFonts w:ascii="Calibri" w:hAnsi="Calibri" w:cs="Utsaah"/>
          <w:sz w:val="21"/>
        </w:rPr>
        <w:t xml:space="preserve">The electron </w:t>
      </w:r>
      <w:r w:rsidR="00BA4969">
        <w:rPr>
          <w:rFonts w:ascii="Calibri" w:hAnsi="Calibri" w:cs="Utsaah"/>
          <w:sz w:val="21"/>
        </w:rPr>
        <w:t xml:space="preserve">being </w:t>
      </w:r>
      <w:r>
        <w:rPr>
          <w:rFonts w:ascii="Calibri" w:hAnsi="Calibri" w:cs="Utsaah"/>
          <w:sz w:val="21"/>
        </w:rPr>
        <w:t>removed is from the energy level furthest from the nucleus</w:t>
      </w:r>
      <w:r w:rsidR="00CB3844">
        <w:rPr>
          <w:rFonts w:ascii="Calibri" w:hAnsi="Calibri" w:cs="Utsaah"/>
          <w:sz w:val="21"/>
        </w:rPr>
        <w:t xml:space="preserve"> so </w:t>
      </w:r>
      <w:r w:rsidR="00876347" w:rsidRPr="00CB3844">
        <w:rPr>
          <w:rFonts w:ascii="Calibri" w:hAnsi="Calibri" w:cs="Utsaah"/>
          <w:sz w:val="21"/>
        </w:rPr>
        <w:t>it gets easier to remove valence electrons</w:t>
      </w:r>
      <w:r w:rsidR="006C4F22">
        <w:rPr>
          <w:rFonts w:ascii="Calibri" w:hAnsi="Calibri" w:cs="Utsaah"/>
          <w:sz w:val="21"/>
        </w:rPr>
        <w:t xml:space="preserve"> as atomic radius increases down a group</w:t>
      </w:r>
    </w:p>
    <w:p w14:paraId="61F9439B" w14:textId="6265769B" w:rsidR="006573E5" w:rsidRPr="006573E5" w:rsidRDefault="006573E5" w:rsidP="006573E5">
      <w:pPr>
        <w:pStyle w:val="ListParagraph"/>
        <w:numPr>
          <w:ilvl w:val="1"/>
          <w:numId w:val="1"/>
        </w:numPr>
        <w:spacing w:before="120" w:after="120" w:line="276" w:lineRule="auto"/>
        <w:rPr>
          <w:rFonts w:ascii="Calibri" w:hAnsi="Calibri" w:cs="Utsaah"/>
          <w:b/>
          <w:sz w:val="21"/>
          <w:szCs w:val="21"/>
        </w:rPr>
      </w:pPr>
      <w:r>
        <w:rPr>
          <w:rFonts w:ascii="Calibri" w:hAnsi="Calibri" w:cs="Utsaah"/>
          <w:sz w:val="21"/>
          <w:szCs w:val="21"/>
        </w:rPr>
        <w:t>Valence Electrons: The outermost electrons of an atom</w:t>
      </w:r>
    </w:p>
    <w:p w14:paraId="1BD53B21" w14:textId="033B62EA" w:rsidR="00A8375E" w:rsidRPr="00C2292D" w:rsidRDefault="00A8375E" w:rsidP="00A24B2B">
      <w:pPr>
        <w:pStyle w:val="heading"/>
        <w:spacing w:before="240" w:after="0" w:line="276" w:lineRule="auto"/>
        <w:ind w:firstLine="360"/>
        <w:rPr>
          <w:rFonts w:ascii="Calibri" w:hAnsi="Calibri"/>
          <w:b w:val="0"/>
          <w:i/>
          <w:color w:val="92CDDC" w:themeColor="accent5" w:themeTint="99"/>
        </w:rPr>
      </w:pPr>
      <w:r w:rsidRPr="00C2292D">
        <w:rPr>
          <w:rFonts w:ascii="Calibri" w:hAnsi="Calibri"/>
          <w:b w:val="0"/>
          <w:i/>
          <w:color w:val="92CDDC" w:themeColor="accent5" w:themeTint="99"/>
        </w:rPr>
        <w:t>Electron affinity</w:t>
      </w:r>
    </w:p>
    <w:p w14:paraId="5E4A1E6E" w14:textId="69B46445" w:rsidR="00A8375E" w:rsidRDefault="00A8375E" w:rsidP="00C2292D">
      <w:pPr>
        <w:pStyle w:val="ListParagraph"/>
        <w:numPr>
          <w:ilvl w:val="0"/>
          <w:numId w:val="8"/>
        </w:numPr>
        <w:spacing w:before="120" w:after="120" w:line="276" w:lineRule="auto"/>
        <w:rPr>
          <w:rFonts w:ascii="Calibri" w:hAnsi="Calibri" w:cs="Utsaah"/>
          <w:sz w:val="21"/>
        </w:rPr>
      </w:pPr>
      <w:r>
        <w:rPr>
          <w:rFonts w:ascii="Calibri" w:hAnsi="Calibri" w:cs="Utsaah"/>
          <w:b/>
          <w:sz w:val="21"/>
        </w:rPr>
        <w:t>Generally</w:t>
      </w:r>
      <w:r w:rsidR="006C4F22">
        <w:rPr>
          <w:rFonts w:ascii="Calibri" w:hAnsi="Calibri" w:cs="Utsaah"/>
          <w:b/>
          <w:sz w:val="21"/>
        </w:rPr>
        <w:t>,</w:t>
      </w:r>
      <w:r>
        <w:rPr>
          <w:rFonts w:ascii="Calibri" w:hAnsi="Calibri" w:cs="Utsaah"/>
          <w:b/>
          <w:sz w:val="21"/>
        </w:rPr>
        <w:t xml:space="preserve"> metals have a low EA and non-metals have a higher EA</w:t>
      </w:r>
    </w:p>
    <w:p w14:paraId="1B4766B4" w14:textId="2CEFCCEA" w:rsidR="00E5213F" w:rsidRPr="00D7549D" w:rsidRDefault="00A8375E" w:rsidP="00E5213F">
      <w:pPr>
        <w:pStyle w:val="ListParagraph"/>
        <w:numPr>
          <w:ilvl w:val="0"/>
          <w:numId w:val="8"/>
        </w:numPr>
        <w:spacing w:before="120" w:after="120" w:line="276" w:lineRule="auto"/>
        <w:rPr>
          <w:rFonts w:ascii="Calibri" w:hAnsi="Calibri" w:cs="Utsaah"/>
          <w:sz w:val="21"/>
        </w:rPr>
      </w:pPr>
      <w:r>
        <w:rPr>
          <w:rFonts w:ascii="Calibri" w:hAnsi="Calibri" w:cs="Utsaah"/>
          <w:sz w:val="21"/>
        </w:rPr>
        <w:t>The greater the distance between the nucleus and the outer energy level, the weaker the electrostatic attraction and the less energy is released when an electron is added to the atom</w:t>
      </w:r>
    </w:p>
    <w:p w14:paraId="17E4CA38" w14:textId="39A2A3C6" w:rsidR="00A24B2B" w:rsidRPr="00C2292D" w:rsidRDefault="00DF2E4A" w:rsidP="00A24B2B">
      <w:pPr>
        <w:pStyle w:val="heading"/>
        <w:spacing w:before="240" w:after="0" w:line="276" w:lineRule="auto"/>
        <w:ind w:firstLine="360"/>
        <w:rPr>
          <w:rFonts w:ascii="Calibri" w:hAnsi="Calibri"/>
          <w:b w:val="0"/>
          <w:i/>
          <w:color w:val="92CDDC" w:themeColor="accent5" w:themeTint="99"/>
        </w:rPr>
      </w:pPr>
      <w:r w:rsidRPr="00C2292D">
        <w:rPr>
          <w:rFonts w:ascii="Calibri" w:hAnsi="Calibri" w:cs="Utsaah"/>
          <w:noProof/>
          <w:color w:val="92CDDC" w:themeColor="accent5" w:themeTint="99"/>
          <w:sz w:val="21"/>
          <w:szCs w:val="21"/>
        </w:rPr>
        <w:drawing>
          <wp:anchor distT="0" distB="0" distL="114300" distR="114300" simplePos="0" relativeHeight="251669504" behindDoc="0" locked="0" layoutInCell="1" allowOverlap="1" wp14:anchorId="4B014BFC" wp14:editId="618985A2">
            <wp:simplePos x="0" y="0"/>
            <wp:positionH relativeFrom="column">
              <wp:posOffset>5686425</wp:posOffset>
            </wp:positionH>
            <wp:positionV relativeFrom="paragraph">
              <wp:posOffset>22225</wp:posOffset>
            </wp:positionV>
            <wp:extent cx="1816735" cy="1064895"/>
            <wp:effectExtent l="0" t="0" r="0" b="0"/>
            <wp:wrapTight wrapText="bothSides">
              <wp:wrapPolygon edited="0">
                <wp:start x="0" y="0"/>
                <wp:lineTo x="0" y="21123"/>
                <wp:lineTo x="21441" y="21123"/>
                <wp:lineTo x="21441"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6735" cy="1064895"/>
                    </a:xfrm>
                    <a:prstGeom prst="rect">
                      <a:avLst/>
                    </a:prstGeom>
                  </pic:spPr>
                </pic:pic>
              </a:graphicData>
            </a:graphic>
            <wp14:sizeRelH relativeFrom="page">
              <wp14:pctWidth>0</wp14:pctWidth>
            </wp14:sizeRelH>
            <wp14:sizeRelV relativeFrom="page">
              <wp14:pctHeight>0</wp14:pctHeight>
            </wp14:sizeRelV>
          </wp:anchor>
        </w:drawing>
      </w:r>
      <w:r w:rsidR="00A24B2B" w:rsidRPr="00C2292D">
        <w:rPr>
          <w:rFonts w:ascii="Calibri" w:hAnsi="Calibri"/>
          <w:b w:val="0"/>
          <w:i/>
          <w:color w:val="92CDDC" w:themeColor="accent5" w:themeTint="99"/>
        </w:rPr>
        <w:t>Electronegativity</w:t>
      </w:r>
    </w:p>
    <w:p w14:paraId="2CAB6367" w14:textId="329C9624" w:rsidR="00E5213F" w:rsidRDefault="00E5213F" w:rsidP="00C2292D">
      <w:pPr>
        <w:pStyle w:val="ListParagraph"/>
        <w:numPr>
          <w:ilvl w:val="0"/>
          <w:numId w:val="9"/>
        </w:numPr>
        <w:spacing w:before="120" w:after="120" w:line="276" w:lineRule="auto"/>
        <w:rPr>
          <w:rFonts w:ascii="Calibri" w:hAnsi="Calibri" w:cs="Utsaah"/>
          <w:sz w:val="21"/>
        </w:rPr>
      </w:pPr>
      <w:r>
        <w:rPr>
          <w:rFonts w:ascii="Calibri" w:hAnsi="Calibri" w:cs="Utsaah"/>
          <w:sz w:val="21"/>
        </w:rPr>
        <w:t>Metals have low elect</w:t>
      </w:r>
      <w:r w:rsidR="001811D3">
        <w:rPr>
          <w:rFonts w:ascii="Calibri" w:hAnsi="Calibri" w:cs="Utsaah"/>
          <w:sz w:val="21"/>
        </w:rPr>
        <w:t>ronegativities because they lose</w:t>
      </w:r>
      <w:r>
        <w:rPr>
          <w:rFonts w:ascii="Calibri" w:hAnsi="Calibri" w:cs="Utsaah"/>
          <w:sz w:val="21"/>
        </w:rPr>
        <w:t xml:space="preserve"> electrons easily</w:t>
      </w:r>
    </w:p>
    <w:p w14:paraId="4611329F" w14:textId="1D442D78" w:rsidR="00E5213F" w:rsidRDefault="00E5213F" w:rsidP="00C2292D">
      <w:pPr>
        <w:pStyle w:val="ListParagraph"/>
        <w:numPr>
          <w:ilvl w:val="0"/>
          <w:numId w:val="9"/>
        </w:numPr>
        <w:spacing w:before="120" w:after="120" w:line="276" w:lineRule="auto"/>
        <w:rPr>
          <w:rFonts w:ascii="Calibri" w:hAnsi="Calibri" w:cs="Utsaah"/>
          <w:sz w:val="21"/>
        </w:rPr>
      </w:pPr>
      <w:r>
        <w:rPr>
          <w:rFonts w:ascii="Calibri" w:hAnsi="Calibri" w:cs="Utsaah"/>
          <w:sz w:val="21"/>
        </w:rPr>
        <w:t>Non-metals have high electronegativities as they gain electrons to complete their outer shell</w:t>
      </w:r>
    </w:p>
    <w:p w14:paraId="60E2E9F0" w14:textId="1B47EF61" w:rsidR="00A8375E" w:rsidRDefault="00E5213F" w:rsidP="00C2292D">
      <w:pPr>
        <w:pStyle w:val="ListParagraph"/>
        <w:numPr>
          <w:ilvl w:val="0"/>
          <w:numId w:val="9"/>
        </w:numPr>
        <w:spacing w:before="120" w:after="120" w:line="276" w:lineRule="auto"/>
        <w:rPr>
          <w:rFonts w:ascii="Calibri" w:hAnsi="Calibri" w:cs="Utsaah"/>
          <w:b/>
          <w:sz w:val="21"/>
        </w:rPr>
      </w:pPr>
      <w:r w:rsidRPr="00E5213F">
        <w:rPr>
          <w:rFonts w:ascii="Calibri" w:hAnsi="Calibri" w:cs="Utsaah"/>
          <w:b/>
          <w:sz w:val="21"/>
        </w:rPr>
        <w:t>Generally, electronegativity tends to increase across a period and decrease down a group</w:t>
      </w:r>
    </w:p>
    <w:p w14:paraId="16854CC6" w14:textId="77777777" w:rsidR="00C003C0" w:rsidRPr="00C003C0" w:rsidRDefault="00C003C0" w:rsidP="00C003C0">
      <w:pPr>
        <w:spacing w:before="120" w:after="120" w:line="276" w:lineRule="auto"/>
        <w:rPr>
          <w:rFonts w:ascii="Calibri" w:hAnsi="Calibri" w:cs="Utsaah"/>
          <w:b/>
          <w:sz w:val="21"/>
        </w:rPr>
      </w:pPr>
    </w:p>
    <w:p w14:paraId="511A1F67" w14:textId="675E21D4" w:rsidR="00A8375E" w:rsidRPr="00C2292D" w:rsidRDefault="00A8375E" w:rsidP="00A24B2B">
      <w:pPr>
        <w:pStyle w:val="heading"/>
        <w:spacing w:before="240" w:after="0" w:line="276" w:lineRule="auto"/>
        <w:ind w:firstLine="360"/>
        <w:rPr>
          <w:rFonts w:ascii="Calibri" w:hAnsi="Calibri"/>
          <w:b w:val="0"/>
          <w:i/>
          <w:color w:val="92CDDC" w:themeColor="accent5" w:themeTint="99"/>
        </w:rPr>
      </w:pPr>
      <w:r w:rsidRPr="00C2292D">
        <w:rPr>
          <w:rFonts w:ascii="Calibri" w:hAnsi="Calibri"/>
          <w:b w:val="0"/>
          <w:i/>
          <w:color w:val="92CDDC" w:themeColor="accent5" w:themeTint="99"/>
        </w:rPr>
        <w:t>Melting points</w:t>
      </w:r>
    </w:p>
    <w:p w14:paraId="77ECF602" w14:textId="1805B6D0" w:rsidR="008327CC" w:rsidRPr="008327CC" w:rsidRDefault="00A8375E" w:rsidP="008327CC">
      <w:pPr>
        <w:pStyle w:val="ListParagraph"/>
        <w:numPr>
          <w:ilvl w:val="0"/>
          <w:numId w:val="10"/>
        </w:numPr>
        <w:spacing w:before="120" w:after="120" w:line="276" w:lineRule="auto"/>
        <w:rPr>
          <w:rFonts w:ascii="Calibri" w:hAnsi="Calibri" w:cs="Utsaah"/>
          <w:sz w:val="21"/>
        </w:rPr>
      </w:pPr>
      <w:r>
        <w:rPr>
          <w:rFonts w:ascii="Calibri" w:hAnsi="Calibri" w:cs="Utsaah"/>
          <w:b/>
          <w:sz w:val="21"/>
        </w:rPr>
        <w:t>Melting points generally increase across a period until group 14, then they decrease</w:t>
      </w:r>
    </w:p>
    <w:p w14:paraId="61FBAF13" w14:textId="4A7DC059" w:rsidR="00A8375E" w:rsidRDefault="00A8375E" w:rsidP="00C2292D">
      <w:pPr>
        <w:pStyle w:val="ListParagraph"/>
        <w:numPr>
          <w:ilvl w:val="0"/>
          <w:numId w:val="10"/>
        </w:numPr>
        <w:spacing w:before="120" w:after="120" w:line="276" w:lineRule="auto"/>
        <w:rPr>
          <w:rFonts w:ascii="Calibri" w:hAnsi="Calibri" w:cs="Utsaah"/>
          <w:sz w:val="21"/>
        </w:rPr>
      </w:pPr>
      <w:r>
        <w:rPr>
          <w:rFonts w:ascii="Calibri" w:hAnsi="Calibri" w:cs="Utsaah"/>
          <w:sz w:val="21"/>
        </w:rPr>
        <w:t>This depends on the type of bonding (covalent, ionic or metallic), structure (ionic lattice, molecular covalent, giant cov</w:t>
      </w:r>
      <w:r w:rsidR="003522EF">
        <w:rPr>
          <w:rFonts w:ascii="Calibri" w:hAnsi="Calibri" w:cs="Utsaah"/>
          <w:sz w:val="21"/>
        </w:rPr>
        <w:t>alent, or metallic structures),</w:t>
      </w:r>
      <w:r w:rsidR="00D82115">
        <w:rPr>
          <w:rFonts w:ascii="Calibri" w:hAnsi="Calibri" w:cs="Utsaah"/>
          <w:sz w:val="21"/>
        </w:rPr>
        <w:t xml:space="preserve"> </w:t>
      </w:r>
      <w:r w:rsidR="007A5562">
        <w:rPr>
          <w:rFonts w:ascii="Calibri" w:hAnsi="Calibri" w:cs="Utsaah"/>
          <w:sz w:val="21"/>
        </w:rPr>
        <w:t xml:space="preserve">and </w:t>
      </w:r>
      <w:r>
        <w:rPr>
          <w:rFonts w:ascii="Calibri" w:hAnsi="Calibri" w:cs="Utsaah"/>
          <w:sz w:val="21"/>
        </w:rPr>
        <w:t>strength of metallic bon</w:t>
      </w:r>
      <w:r w:rsidR="0076635C">
        <w:rPr>
          <w:rFonts w:ascii="Calibri" w:hAnsi="Calibri" w:cs="Utsaah"/>
          <w:sz w:val="21"/>
        </w:rPr>
        <w:t xml:space="preserve">d </w:t>
      </w:r>
    </w:p>
    <w:p w14:paraId="7E36CF8C" w14:textId="38A45F9A" w:rsidR="00A8375E" w:rsidRPr="00C2292D" w:rsidRDefault="00A8375E" w:rsidP="00A24B2B">
      <w:pPr>
        <w:pStyle w:val="heading"/>
        <w:spacing w:before="240" w:after="0" w:line="276" w:lineRule="auto"/>
        <w:ind w:firstLine="360"/>
        <w:rPr>
          <w:rFonts w:ascii="Calibri" w:hAnsi="Calibri"/>
          <w:b w:val="0"/>
          <w:i/>
          <w:color w:val="92CDDC" w:themeColor="accent5" w:themeTint="99"/>
        </w:rPr>
      </w:pPr>
      <w:r w:rsidRPr="00C2292D">
        <w:rPr>
          <w:rFonts w:ascii="Calibri" w:hAnsi="Calibri"/>
          <w:b w:val="0"/>
          <w:i/>
          <w:color w:val="92CDDC" w:themeColor="accent5" w:themeTint="99"/>
        </w:rPr>
        <w:t>Metallic Character</w:t>
      </w:r>
    </w:p>
    <w:p w14:paraId="17C531E3" w14:textId="2FC6AB4A" w:rsidR="00A8375E" w:rsidRDefault="00A8375E" w:rsidP="00C2292D">
      <w:pPr>
        <w:pStyle w:val="ListParagraph"/>
        <w:numPr>
          <w:ilvl w:val="0"/>
          <w:numId w:val="11"/>
        </w:numPr>
        <w:spacing w:before="120" w:after="120" w:line="276" w:lineRule="auto"/>
        <w:rPr>
          <w:rFonts w:ascii="Calibri" w:hAnsi="Calibri" w:cs="Utsaah"/>
          <w:sz w:val="21"/>
        </w:rPr>
      </w:pPr>
      <w:r>
        <w:rPr>
          <w:rFonts w:ascii="Calibri" w:hAnsi="Calibri" w:cs="Utsaah"/>
          <w:sz w:val="21"/>
        </w:rPr>
        <w:t>Metallic character: How easily an atom can lose electrons</w:t>
      </w:r>
    </w:p>
    <w:p w14:paraId="2E70FB6E" w14:textId="72FFCEF4" w:rsidR="009446FA" w:rsidRDefault="009446FA" w:rsidP="00C2292D">
      <w:pPr>
        <w:pStyle w:val="ListParagraph"/>
        <w:numPr>
          <w:ilvl w:val="0"/>
          <w:numId w:val="11"/>
        </w:numPr>
        <w:spacing w:before="120" w:after="120" w:line="276" w:lineRule="auto"/>
        <w:rPr>
          <w:rFonts w:ascii="Calibri" w:hAnsi="Calibri" w:cs="Utsaah"/>
          <w:sz w:val="21"/>
        </w:rPr>
      </w:pPr>
      <w:r>
        <w:rPr>
          <w:rFonts w:ascii="Calibri" w:hAnsi="Calibri" w:cs="Utsaah"/>
          <w:sz w:val="21"/>
        </w:rPr>
        <w:t xml:space="preserve">Metallic character is displayed by metals, which are all on the left-hand side of the periodic table including alkali metals, </w:t>
      </w:r>
      <w:proofErr w:type="spellStart"/>
      <w:r>
        <w:rPr>
          <w:rFonts w:ascii="Calibri" w:hAnsi="Calibri" w:cs="Utsaah"/>
          <w:sz w:val="21"/>
        </w:rPr>
        <w:t>alkalie</w:t>
      </w:r>
      <w:proofErr w:type="spellEnd"/>
      <w:r>
        <w:rPr>
          <w:rFonts w:ascii="Calibri" w:hAnsi="Calibri" w:cs="Utsaah"/>
          <w:sz w:val="21"/>
        </w:rPr>
        <w:t xml:space="preserve"> earth metals, </w:t>
      </w:r>
      <w:proofErr w:type="spellStart"/>
      <w:r>
        <w:rPr>
          <w:rFonts w:ascii="Calibri" w:hAnsi="Calibri" w:cs="Utsaah"/>
          <w:sz w:val="21"/>
        </w:rPr>
        <w:t>tarnsition</w:t>
      </w:r>
      <w:proofErr w:type="spellEnd"/>
      <w:r>
        <w:rPr>
          <w:rFonts w:ascii="Calibri" w:hAnsi="Calibri" w:cs="Utsaah"/>
          <w:sz w:val="21"/>
        </w:rPr>
        <w:t xml:space="preserve"> metals the lanthanide and actinides, and the b</w:t>
      </w:r>
      <w:bookmarkStart w:id="0" w:name="_GoBack"/>
      <w:bookmarkEnd w:id="0"/>
      <w:r>
        <w:rPr>
          <w:rFonts w:ascii="Calibri" w:hAnsi="Calibri" w:cs="Utsaah"/>
          <w:sz w:val="21"/>
        </w:rPr>
        <w:t>asic metals</w:t>
      </w:r>
    </w:p>
    <w:p w14:paraId="4CAE33A8" w14:textId="6EF71748" w:rsidR="007D239C" w:rsidRDefault="007D239C" w:rsidP="00C2292D">
      <w:pPr>
        <w:pStyle w:val="ListParagraph"/>
        <w:numPr>
          <w:ilvl w:val="0"/>
          <w:numId w:val="11"/>
        </w:numPr>
        <w:spacing w:before="120" w:after="120" w:line="276" w:lineRule="auto"/>
        <w:rPr>
          <w:rFonts w:ascii="Calibri" w:hAnsi="Calibri" w:cs="Utsaah"/>
          <w:sz w:val="21"/>
        </w:rPr>
      </w:pPr>
      <w:r>
        <w:rPr>
          <w:rFonts w:ascii="Calibri" w:hAnsi="Calibri" w:cs="Utsaah"/>
          <w:b/>
          <w:sz w:val="21"/>
        </w:rPr>
        <w:t xml:space="preserve">Metallic character increases down a group </w:t>
      </w:r>
    </w:p>
    <w:p w14:paraId="184516FA" w14:textId="1819BCE9" w:rsidR="003216D0" w:rsidRPr="009446FA" w:rsidRDefault="007D239C" w:rsidP="009446FA">
      <w:pPr>
        <w:pStyle w:val="ListParagraph"/>
        <w:numPr>
          <w:ilvl w:val="0"/>
          <w:numId w:val="11"/>
        </w:numPr>
        <w:spacing w:before="120" w:after="120" w:line="276" w:lineRule="auto"/>
        <w:rPr>
          <w:rFonts w:ascii="Calibri" w:hAnsi="Calibri" w:cs="Utsaah"/>
          <w:sz w:val="21"/>
        </w:rPr>
      </w:pPr>
      <w:r>
        <w:rPr>
          <w:rFonts w:ascii="Calibri" w:hAnsi="Calibri" w:cs="Utsaah"/>
          <w:b/>
          <w:sz w:val="21"/>
        </w:rPr>
        <w:t>Metallic character decreases across a period</w:t>
      </w:r>
    </w:p>
    <w:p w14:paraId="6F0BE547" w14:textId="77777777" w:rsidR="00B70A49" w:rsidRPr="00401C35" w:rsidRDefault="00B70A49" w:rsidP="00B70A49">
      <w:pPr>
        <w:pStyle w:val="heading"/>
        <w:tabs>
          <w:tab w:val="left" w:pos="2649"/>
        </w:tabs>
        <w:spacing w:before="240" w:after="0" w:line="276" w:lineRule="auto"/>
        <w:ind w:firstLine="360"/>
        <w:rPr>
          <w:rFonts w:ascii="Calibri" w:hAnsi="Calibri"/>
          <w:color w:val="31849B" w:themeColor="accent5" w:themeShade="BF"/>
          <w:szCs w:val="24"/>
        </w:rPr>
      </w:pPr>
      <w:r>
        <w:rPr>
          <w:rFonts w:ascii="Calibri" w:hAnsi="Calibri"/>
          <w:color w:val="31849B" w:themeColor="accent5" w:themeShade="BF"/>
          <w:szCs w:val="24"/>
        </w:rPr>
        <w:t>Trends Across:</w:t>
      </w:r>
      <w:r w:rsidRPr="00401C35">
        <w:rPr>
          <w:rFonts w:ascii="Calibri" w:hAnsi="Calibri"/>
          <w:color w:val="31849B" w:themeColor="accent5" w:themeShade="BF"/>
          <w:szCs w:val="24"/>
        </w:rPr>
        <w:t xml:space="preserve"> Group 1 </w:t>
      </w:r>
      <w:r w:rsidRPr="00401C35">
        <w:rPr>
          <w:rFonts w:ascii="Helvetica" w:eastAsia="Helvetica" w:hAnsi="Helvetica" w:cs="Helvetica"/>
          <w:color w:val="31849B" w:themeColor="accent5" w:themeShade="BF"/>
          <w:szCs w:val="24"/>
        </w:rPr>
        <w:t>–</w:t>
      </w:r>
      <w:r w:rsidRPr="00401C35">
        <w:rPr>
          <w:rFonts w:ascii="Calibri" w:hAnsi="Calibri"/>
          <w:color w:val="31849B" w:themeColor="accent5" w:themeShade="BF"/>
          <w:szCs w:val="24"/>
        </w:rPr>
        <w:t xml:space="preserve"> The Alkali Metals</w:t>
      </w:r>
    </w:p>
    <w:p w14:paraId="3667B6BA" w14:textId="77777777" w:rsidR="00B70A49" w:rsidRDefault="00B70A49" w:rsidP="00B70A49">
      <w:pPr>
        <w:pStyle w:val="ListParagraph"/>
        <w:numPr>
          <w:ilvl w:val="0"/>
          <w:numId w:val="12"/>
        </w:numPr>
        <w:spacing w:before="120" w:after="120" w:line="276" w:lineRule="auto"/>
        <w:rPr>
          <w:rFonts w:ascii="Calibri" w:hAnsi="Calibri" w:cs="Utsaah"/>
          <w:sz w:val="21"/>
          <w:szCs w:val="21"/>
        </w:rPr>
      </w:pPr>
      <w:r w:rsidRPr="009F347D">
        <w:rPr>
          <w:rFonts w:ascii="Calibri" w:hAnsi="Calibri" w:cs="Utsaah"/>
          <w:b/>
          <w:sz w:val="21"/>
          <w:szCs w:val="21"/>
        </w:rPr>
        <w:t>Atomic/Ionic radius increases</w:t>
      </w:r>
      <w:r>
        <w:rPr>
          <w:rFonts w:ascii="Calibri" w:hAnsi="Calibri" w:cs="Utsaah"/>
          <w:sz w:val="21"/>
          <w:szCs w:val="21"/>
        </w:rPr>
        <w:t xml:space="preserve"> down the group as there are more electron shells</w:t>
      </w:r>
    </w:p>
    <w:p w14:paraId="43D9C0A2" w14:textId="1B5EDC9D" w:rsidR="00B70A49" w:rsidRDefault="00B70A49" w:rsidP="00B70A49">
      <w:pPr>
        <w:pStyle w:val="ListParagraph"/>
        <w:numPr>
          <w:ilvl w:val="0"/>
          <w:numId w:val="12"/>
        </w:numPr>
        <w:spacing w:before="120" w:after="120" w:line="276" w:lineRule="auto"/>
        <w:rPr>
          <w:rFonts w:ascii="Calibri" w:hAnsi="Calibri" w:cs="Utsaah"/>
          <w:sz w:val="21"/>
          <w:szCs w:val="21"/>
        </w:rPr>
      </w:pPr>
      <w:r w:rsidRPr="009F347D">
        <w:rPr>
          <w:rFonts w:ascii="Calibri" w:hAnsi="Calibri" w:cs="Utsaah"/>
          <w:b/>
          <w:sz w:val="21"/>
          <w:szCs w:val="21"/>
        </w:rPr>
        <w:t>First ionization energy decreases</w:t>
      </w:r>
      <w:r>
        <w:rPr>
          <w:rFonts w:ascii="Calibri" w:hAnsi="Calibri" w:cs="Utsaah"/>
          <w:sz w:val="21"/>
          <w:szCs w:val="21"/>
        </w:rPr>
        <w:t xml:space="preserve"> down the group as the valence electron is further from the nucleus </w:t>
      </w:r>
      <w:r w:rsidR="003522EF">
        <w:rPr>
          <w:rFonts w:ascii="Calibri" w:hAnsi="Calibri" w:cs="Utsaah"/>
          <w:sz w:val="21"/>
          <w:szCs w:val="21"/>
        </w:rPr>
        <w:t xml:space="preserve">so </w:t>
      </w:r>
      <w:proofErr w:type="spellStart"/>
      <w:r w:rsidR="003522EF">
        <w:rPr>
          <w:rFonts w:ascii="Calibri" w:hAnsi="Calibri" w:cs="Utsaah"/>
          <w:sz w:val="21"/>
          <w:szCs w:val="21"/>
        </w:rPr>
        <w:t>it</w:t>
      </w:r>
      <w:r>
        <w:rPr>
          <w:rFonts w:ascii="Calibri" w:hAnsi="Calibri" w:cs="Utsaah"/>
          <w:sz w:val="21"/>
          <w:szCs w:val="21"/>
        </w:rPr>
        <w:t>s</w:t>
      </w:r>
      <w:proofErr w:type="spellEnd"/>
      <w:r>
        <w:rPr>
          <w:rFonts w:ascii="Calibri" w:hAnsi="Calibri" w:cs="Utsaah"/>
          <w:sz w:val="21"/>
          <w:szCs w:val="21"/>
        </w:rPr>
        <w:t xml:space="preserve"> easier to remove</w:t>
      </w:r>
    </w:p>
    <w:p w14:paraId="13BFD022" w14:textId="77777777" w:rsidR="00B70A49" w:rsidRDefault="00B70A49" w:rsidP="00B70A49">
      <w:pPr>
        <w:pStyle w:val="ListParagraph"/>
        <w:numPr>
          <w:ilvl w:val="0"/>
          <w:numId w:val="12"/>
        </w:numPr>
        <w:spacing w:before="120" w:after="120" w:line="276" w:lineRule="auto"/>
        <w:rPr>
          <w:rFonts w:ascii="Calibri" w:hAnsi="Calibri" w:cs="Utsaah"/>
          <w:sz w:val="21"/>
          <w:szCs w:val="21"/>
        </w:rPr>
      </w:pPr>
      <w:r w:rsidRPr="009F347D">
        <w:rPr>
          <w:rFonts w:ascii="Calibri" w:hAnsi="Calibri" w:cs="Utsaah"/>
          <w:b/>
          <w:sz w:val="21"/>
          <w:szCs w:val="21"/>
        </w:rPr>
        <w:t>Electronegativity decreases</w:t>
      </w:r>
      <w:r>
        <w:rPr>
          <w:rFonts w:ascii="Calibri" w:hAnsi="Calibri" w:cs="Utsaah"/>
          <w:sz w:val="21"/>
          <w:szCs w:val="21"/>
        </w:rPr>
        <w:t xml:space="preserve"> because of increased distance and shielding</w:t>
      </w:r>
    </w:p>
    <w:p w14:paraId="40A0748E" w14:textId="77777777" w:rsidR="00B70A49" w:rsidRPr="009D661C" w:rsidRDefault="00B70A49" w:rsidP="00B70A49">
      <w:pPr>
        <w:pStyle w:val="ListParagraph"/>
        <w:numPr>
          <w:ilvl w:val="0"/>
          <w:numId w:val="12"/>
        </w:numPr>
        <w:spacing w:before="120" w:after="120" w:line="276" w:lineRule="auto"/>
        <w:rPr>
          <w:rFonts w:ascii="Calibri" w:hAnsi="Calibri" w:cs="Utsaah"/>
          <w:sz w:val="21"/>
          <w:szCs w:val="21"/>
        </w:rPr>
      </w:pPr>
      <w:r w:rsidRPr="009F347D">
        <w:rPr>
          <w:rFonts w:ascii="Calibri" w:hAnsi="Calibri" w:cs="Utsaah"/>
          <w:b/>
          <w:sz w:val="21"/>
          <w:szCs w:val="21"/>
        </w:rPr>
        <w:t>Melting points decrease</w:t>
      </w:r>
      <w:r>
        <w:rPr>
          <w:rFonts w:ascii="Calibri" w:hAnsi="Calibri" w:cs="Utsaah"/>
          <w:sz w:val="21"/>
          <w:szCs w:val="21"/>
        </w:rPr>
        <w:t xml:space="preserve"> as atoms become larger and therefore metallic bonds becomes weaker</w:t>
      </w:r>
    </w:p>
    <w:p w14:paraId="66A43B02" w14:textId="67B98225" w:rsidR="00B70A49" w:rsidRDefault="00B70A49" w:rsidP="00B70A49">
      <w:pPr>
        <w:pStyle w:val="ListParagraph"/>
        <w:numPr>
          <w:ilvl w:val="0"/>
          <w:numId w:val="12"/>
        </w:numPr>
        <w:spacing w:before="120" w:after="120" w:line="276" w:lineRule="auto"/>
        <w:rPr>
          <w:rFonts w:ascii="Calibri" w:hAnsi="Calibri" w:cs="Utsaah"/>
          <w:sz w:val="21"/>
          <w:szCs w:val="21"/>
        </w:rPr>
      </w:pPr>
      <w:r w:rsidRPr="00EA3B3D">
        <w:rPr>
          <w:rFonts w:ascii="Calibri" w:hAnsi="Calibri" w:cs="Utsaah"/>
          <w:b/>
          <w:sz w:val="21"/>
          <w:szCs w:val="21"/>
        </w:rPr>
        <w:t>Reactivity increases down the group</w:t>
      </w:r>
      <w:r>
        <w:rPr>
          <w:rFonts w:ascii="Calibri" w:hAnsi="Calibri" w:cs="Utsaah"/>
          <w:sz w:val="21"/>
          <w:szCs w:val="21"/>
        </w:rPr>
        <w:t xml:space="preserve"> as the valence electron is </w:t>
      </w:r>
      <w:r w:rsidR="00D82115">
        <w:rPr>
          <w:rFonts w:ascii="Calibri" w:hAnsi="Calibri" w:cs="Utsaah"/>
          <w:sz w:val="21"/>
          <w:szCs w:val="21"/>
        </w:rPr>
        <w:t>easier to lose, due to shielding</w:t>
      </w:r>
    </w:p>
    <w:p w14:paraId="4578AA3F" w14:textId="4283B654" w:rsidR="00B70A49" w:rsidRPr="00401C35" w:rsidRDefault="00B70A49" w:rsidP="00B70A49">
      <w:pPr>
        <w:pStyle w:val="heading"/>
        <w:tabs>
          <w:tab w:val="left" w:pos="2649"/>
        </w:tabs>
        <w:spacing w:before="240" w:after="0" w:line="276" w:lineRule="auto"/>
        <w:ind w:firstLine="360"/>
        <w:rPr>
          <w:rFonts w:ascii="Calibri" w:hAnsi="Calibri"/>
          <w:color w:val="31849B" w:themeColor="accent5" w:themeShade="BF"/>
          <w:szCs w:val="24"/>
        </w:rPr>
      </w:pPr>
      <w:r>
        <w:rPr>
          <w:rFonts w:ascii="Calibri" w:hAnsi="Calibri"/>
          <w:color w:val="31849B" w:themeColor="accent5" w:themeShade="BF"/>
          <w:szCs w:val="24"/>
        </w:rPr>
        <w:t>Trends</w:t>
      </w:r>
      <w:r w:rsidR="00ED4960">
        <w:rPr>
          <w:rFonts w:ascii="Calibri" w:hAnsi="Calibri"/>
          <w:color w:val="31849B" w:themeColor="accent5" w:themeShade="BF"/>
          <w:szCs w:val="24"/>
        </w:rPr>
        <w:t xml:space="preserve"> A</w:t>
      </w:r>
      <w:r>
        <w:rPr>
          <w:rFonts w:ascii="Calibri" w:hAnsi="Calibri"/>
          <w:color w:val="31849B" w:themeColor="accent5" w:themeShade="BF"/>
          <w:szCs w:val="24"/>
        </w:rPr>
        <w:t>cross:</w:t>
      </w:r>
      <w:r w:rsidRPr="00401C35">
        <w:rPr>
          <w:rFonts w:ascii="Calibri" w:hAnsi="Calibri"/>
          <w:color w:val="31849B" w:themeColor="accent5" w:themeShade="BF"/>
          <w:szCs w:val="24"/>
        </w:rPr>
        <w:t xml:space="preserve"> Group 7 </w:t>
      </w:r>
      <w:r w:rsidRPr="00401C35">
        <w:rPr>
          <w:rFonts w:ascii="Helvetica" w:eastAsia="Helvetica" w:hAnsi="Helvetica" w:cs="Helvetica"/>
          <w:color w:val="31849B" w:themeColor="accent5" w:themeShade="BF"/>
          <w:szCs w:val="24"/>
        </w:rPr>
        <w:t>–</w:t>
      </w:r>
      <w:r w:rsidRPr="00401C35">
        <w:rPr>
          <w:rFonts w:ascii="Calibri" w:hAnsi="Calibri"/>
          <w:color w:val="31849B" w:themeColor="accent5" w:themeShade="BF"/>
          <w:szCs w:val="24"/>
        </w:rPr>
        <w:t xml:space="preserve"> Halogens</w:t>
      </w:r>
    </w:p>
    <w:p w14:paraId="412809A7" w14:textId="77777777" w:rsidR="00B70A49" w:rsidRDefault="00B70A49" w:rsidP="00B70A49">
      <w:pPr>
        <w:pStyle w:val="ListParagraph"/>
        <w:numPr>
          <w:ilvl w:val="0"/>
          <w:numId w:val="13"/>
        </w:numPr>
        <w:spacing w:before="120" w:after="120" w:line="276" w:lineRule="auto"/>
        <w:rPr>
          <w:rFonts w:ascii="Calibri" w:hAnsi="Calibri" w:cs="Utsaah"/>
          <w:b/>
          <w:sz w:val="21"/>
          <w:szCs w:val="21"/>
        </w:rPr>
      </w:pPr>
      <w:r>
        <w:rPr>
          <w:rFonts w:ascii="Calibri" w:hAnsi="Calibri" w:cs="Utsaah"/>
          <w:sz w:val="21"/>
          <w:szCs w:val="21"/>
        </w:rPr>
        <w:t xml:space="preserve">Same trends as alkali metals except </w:t>
      </w:r>
      <w:r>
        <w:rPr>
          <w:rFonts w:ascii="Calibri" w:hAnsi="Calibri" w:cs="Utsaah"/>
          <w:b/>
          <w:sz w:val="21"/>
          <w:szCs w:val="21"/>
        </w:rPr>
        <w:t>melting points increase</w:t>
      </w:r>
      <w:r>
        <w:rPr>
          <w:rFonts w:ascii="Calibri" w:hAnsi="Calibri" w:cs="Utsaah"/>
          <w:sz w:val="21"/>
          <w:szCs w:val="21"/>
        </w:rPr>
        <w:t xml:space="preserve"> as Van der Waal forces becomes greater with more electrons</w:t>
      </w:r>
    </w:p>
    <w:p w14:paraId="3807328C" w14:textId="77777777" w:rsidR="00B70A49" w:rsidRPr="00EA3B3D" w:rsidRDefault="00B70A49" w:rsidP="00B70A49">
      <w:pPr>
        <w:pStyle w:val="ListParagraph"/>
        <w:numPr>
          <w:ilvl w:val="0"/>
          <w:numId w:val="13"/>
        </w:numPr>
        <w:spacing w:before="120" w:after="120" w:line="276" w:lineRule="auto"/>
        <w:rPr>
          <w:rFonts w:ascii="Calibri" w:hAnsi="Calibri" w:cs="Utsaah"/>
          <w:b/>
          <w:sz w:val="21"/>
          <w:szCs w:val="21"/>
        </w:rPr>
      </w:pPr>
      <w:r w:rsidRPr="00EA3B3D">
        <w:rPr>
          <w:rFonts w:ascii="Calibri" w:hAnsi="Calibri" w:cs="Utsaah"/>
          <w:b/>
          <w:sz w:val="21"/>
          <w:szCs w:val="21"/>
        </w:rPr>
        <w:t>Reactivity decreases down group</w:t>
      </w:r>
      <w:r>
        <w:rPr>
          <w:rFonts w:ascii="Calibri" w:hAnsi="Calibri" w:cs="Utsaah"/>
          <w:b/>
          <w:sz w:val="21"/>
          <w:szCs w:val="21"/>
        </w:rPr>
        <w:t xml:space="preserve"> </w:t>
      </w:r>
      <w:r w:rsidRPr="00EA3B3D">
        <w:rPr>
          <w:rFonts w:ascii="Calibri" w:hAnsi="Calibri" w:cs="Utsaah"/>
          <w:sz w:val="21"/>
          <w:szCs w:val="21"/>
        </w:rPr>
        <w:t>as</w:t>
      </w:r>
      <w:r>
        <w:rPr>
          <w:rFonts w:ascii="Calibri" w:hAnsi="Calibri" w:cs="Utsaah"/>
          <w:sz w:val="21"/>
          <w:szCs w:val="21"/>
        </w:rPr>
        <w:t xml:space="preserve"> with each consecutive element </w:t>
      </w:r>
      <w:r w:rsidRPr="00EA3B3D">
        <w:rPr>
          <w:rFonts w:ascii="Calibri" w:hAnsi="Calibri" w:cs="Utsaah"/>
          <w:sz w:val="21"/>
          <w:szCs w:val="21"/>
        </w:rPr>
        <w:t xml:space="preserve">the outer shell gets further from the nucleus. </w:t>
      </w:r>
      <w:proofErr w:type="gramStart"/>
      <w:r w:rsidRPr="00EA3B3D">
        <w:rPr>
          <w:rFonts w:ascii="Calibri" w:hAnsi="Calibri" w:cs="Utsaah"/>
          <w:sz w:val="21"/>
          <w:szCs w:val="21"/>
        </w:rPr>
        <w:t>So</w:t>
      </w:r>
      <w:proofErr w:type="gramEnd"/>
      <w:r w:rsidRPr="00EA3B3D">
        <w:rPr>
          <w:rFonts w:ascii="Calibri" w:hAnsi="Calibri" w:cs="Utsaah"/>
          <w:sz w:val="21"/>
          <w:szCs w:val="21"/>
        </w:rPr>
        <w:t xml:space="preserve"> the attraction between the nucleus and electrons gets weaker, so an electron is less easily gained.</w:t>
      </w:r>
    </w:p>
    <w:p w14:paraId="24DFF85F" w14:textId="77777777" w:rsidR="00DD15FC" w:rsidRPr="00B70A49" w:rsidRDefault="00DD15FC" w:rsidP="00DD15FC">
      <w:pPr>
        <w:pStyle w:val="heading"/>
        <w:tabs>
          <w:tab w:val="left" w:pos="2649"/>
        </w:tabs>
        <w:spacing w:before="240" w:after="0" w:line="276" w:lineRule="auto"/>
        <w:ind w:firstLine="360"/>
        <w:rPr>
          <w:rFonts w:ascii="Calibri" w:hAnsi="Calibri"/>
          <w:color w:val="31849B" w:themeColor="accent5" w:themeShade="BF"/>
          <w:szCs w:val="24"/>
        </w:rPr>
      </w:pPr>
      <w:r>
        <w:rPr>
          <w:rFonts w:ascii="Calibri" w:hAnsi="Calibri"/>
          <w:color w:val="31849B" w:themeColor="accent5" w:themeShade="BF"/>
          <w:szCs w:val="24"/>
        </w:rPr>
        <w:t>Trends Across: period 3</w:t>
      </w:r>
    </w:p>
    <w:p w14:paraId="3F480AFC" w14:textId="760149C6" w:rsidR="00DD15FC" w:rsidRDefault="00DD15FC" w:rsidP="00DD15FC">
      <w:pPr>
        <w:pStyle w:val="ListParagraph"/>
        <w:numPr>
          <w:ilvl w:val="0"/>
          <w:numId w:val="14"/>
        </w:numPr>
        <w:spacing w:before="120" w:after="120" w:line="276" w:lineRule="auto"/>
        <w:rPr>
          <w:rFonts w:ascii="Calibri" w:hAnsi="Calibri" w:cs="Utsaah"/>
          <w:sz w:val="21"/>
          <w:szCs w:val="21"/>
        </w:rPr>
      </w:pPr>
      <w:r>
        <w:rPr>
          <w:rFonts w:ascii="Calibri" w:hAnsi="Calibri" w:cs="Utsaah"/>
          <w:sz w:val="21"/>
          <w:szCs w:val="21"/>
        </w:rPr>
        <w:t>In period 3, sodium, magnesium and aluminum are metals</w:t>
      </w:r>
      <w:r w:rsidR="00C739BC">
        <w:rPr>
          <w:rFonts w:ascii="Calibri" w:hAnsi="Calibri" w:cs="Utsaah"/>
          <w:sz w:val="21"/>
          <w:szCs w:val="21"/>
        </w:rPr>
        <w:t xml:space="preserve"> located on the left of period 3</w:t>
      </w:r>
    </w:p>
    <w:p w14:paraId="550C2725" w14:textId="77777777" w:rsidR="00DD15FC" w:rsidRPr="00ED4960" w:rsidRDefault="00DD15FC" w:rsidP="00DD15FC">
      <w:pPr>
        <w:pStyle w:val="ListParagraph"/>
        <w:numPr>
          <w:ilvl w:val="1"/>
          <w:numId w:val="14"/>
        </w:numPr>
        <w:spacing w:before="120" w:after="120" w:line="276" w:lineRule="auto"/>
        <w:rPr>
          <w:rFonts w:ascii="Calibri" w:hAnsi="Calibri" w:cs="Utsaah"/>
          <w:sz w:val="21"/>
          <w:szCs w:val="21"/>
        </w:rPr>
      </w:pPr>
      <w:r w:rsidRPr="00ED4960">
        <w:rPr>
          <w:rFonts w:ascii="Calibri" w:hAnsi="Calibri" w:cs="Utsaah"/>
          <w:sz w:val="21"/>
          <w:szCs w:val="21"/>
        </w:rPr>
        <w:t>Metals are shiny solids that are excellent thermal and electrical conductors</w:t>
      </w:r>
      <w:r>
        <w:rPr>
          <w:rFonts w:ascii="Calibri" w:hAnsi="Calibri" w:cs="Utsaah"/>
          <w:sz w:val="21"/>
          <w:szCs w:val="21"/>
        </w:rPr>
        <w:t xml:space="preserve">. </w:t>
      </w:r>
      <w:r w:rsidRPr="00ED4960">
        <w:rPr>
          <w:rFonts w:ascii="Calibri" w:hAnsi="Calibri" w:cs="Utsaah"/>
          <w:sz w:val="21"/>
          <w:szCs w:val="21"/>
        </w:rPr>
        <w:t>They are ductile and malleable</w:t>
      </w:r>
    </w:p>
    <w:p w14:paraId="4E4693A7" w14:textId="77777777" w:rsidR="00DD15FC" w:rsidRDefault="00DD15FC" w:rsidP="00DD15FC">
      <w:pPr>
        <w:pStyle w:val="ListParagraph"/>
        <w:numPr>
          <w:ilvl w:val="1"/>
          <w:numId w:val="14"/>
        </w:numPr>
        <w:spacing w:before="120" w:after="120" w:line="276" w:lineRule="auto"/>
        <w:rPr>
          <w:rFonts w:ascii="Calibri" w:hAnsi="Calibri" w:cs="Utsaah"/>
          <w:sz w:val="21"/>
          <w:szCs w:val="21"/>
        </w:rPr>
      </w:pPr>
      <w:r>
        <w:rPr>
          <w:rFonts w:ascii="Calibri" w:hAnsi="Calibri" w:cs="Utsaah"/>
          <w:sz w:val="21"/>
          <w:szCs w:val="21"/>
        </w:rPr>
        <w:t>Metals are reducing agents and form cations. Their oxides and hydroxides behave like bases and neutralize acids</w:t>
      </w:r>
    </w:p>
    <w:p w14:paraId="049B4603" w14:textId="77777777" w:rsidR="00DD15FC" w:rsidRDefault="00DD15FC" w:rsidP="00DD15FC">
      <w:pPr>
        <w:pStyle w:val="ListParagraph"/>
        <w:numPr>
          <w:ilvl w:val="0"/>
          <w:numId w:val="14"/>
        </w:numPr>
        <w:spacing w:before="120" w:after="120" w:line="276" w:lineRule="auto"/>
        <w:rPr>
          <w:rFonts w:ascii="Calibri" w:hAnsi="Calibri" w:cs="Utsaah"/>
          <w:sz w:val="21"/>
          <w:szCs w:val="21"/>
        </w:rPr>
      </w:pPr>
      <w:r>
        <w:rPr>
          <w:rFonts w:ascii="Calibri" w:hAnsi="Calibri" w:cs="Utsaah"/>
          <w:sz w:val="21"/>
          <w:szCs w:val="21"/>
        </w:rPr>
        <w:t>Aluminum oxide, however is insoluble in water and amphoteric</w:t>
      </w:r>
    </w:p>
    <w:p w14:paraId="53D99A7C" w14:textId="083B1E20" w:rsidR="00DD15FC" w:rsidRDefault="00DD15FC" w:rsidP="00DD15FC">
      <w:pPr>
        <w:pStyle w:val="ListParagraph"/>
        <w:numPr>
          <w:ilvl w:val="0"/>
          <w:numId w:val="14"/>
        </w:numPr>
        <w:spacing w:before="120" w:after="120" w:line="276" w:lineRule="auto"/>
        <w:rPr>
          <w:rFonts w:ascii="Calibri" w:hAnsi="Calibri" w:cs="Utsaah"/>
          <w:sz w:val="21"/>
          <w:szCs w:val="21"/>
        </w:rPr>
      </w:pPr>
      <w:r>
        <w:rPr>
          <w:rFonts w:ascii="Calibri" w:hAnsi="Calibri" w:cs="Utsaah"/>
          <w:sz w:val="21"/>
          <w:szCs w:val="21"/>
        </w:rPr>
        <w:t>Phosphorus, sulfur, chlorine and argon are non-metals</w:t>
      </w:r>
      <w:r w:rsidR="00C739BC" w:rsidRPr="00C739BC">
        <w:rPr>
          <w:rFonts w:ascii="Calibri" w:hAnsi="Calibri" w:cs="Utsaah"/>
          <w:sz w:val="21"/>
          <w:szCs w:val="21"/>
        </w:rPr>
        <w:t xml:space="preserve"> </w:t>
      </w:r>
      <w:r w:rsidR="00C739BC">
        <w:rPr>
          <w:rFonts w:ascii="Calibri" w:hAnsi="Calibri" w:cs="Utsaah"/>
          <w:sz w:val="21"/>
          <w:szCs w:val="21"/>
        </w:rPr>
        <w:t>located on the right of period 3</w:t>
      </w:r>
    </w:p>
    <w:p w14:paraId="0342ED17" w14:textId="77777777" w:rsidR="00DD15FC" w:rsidRDefault="00DD15FC" w:rsidP="00DD15FC">
      <w:pPr>
        <w:pStyle w:val="ListParagraph"/>
        <w:numPr>
          <w:ilvl w:val="1"/>
          <w:numId w:val="14"/>
        </w:numPr>
        <w:spacing w:before="120" w:after="120" w:line="276" w:lineRule="auto"/>
        <w:rPr>
          <w:rFonts w:ascii="Calibri" w:hAnsi="Calibri" w:cs="Utsaah"/>
          <w:sz w:val="21"/>
          <w:szCs w:val="21"/>
        </w:rPr>
      </w:pPr>
      <w:r>
        <w:rPr>
          <w:rFonts w:ascii="Calibri" w:hAnsi="Calibri" w:cs="Utsaah"/>
          <w:sz w:val="21"/>
          <w:szCs w:val="21"/>
        </w:rPr>
        <w:t>Non-metals can be solids, liquids are gas</w:t>
      </w:r>
    </w:p>
    <w:p w14:paraId="398E2A74" w14:textId="77777777" w:rsidR="00DD15FC" w:rsidRPr="0035505A" w:rsidRDefault="00DD15FC" w:rsidP="00DD15FC">
      <w:pPr>
        <w:pStyle w:val="ListParagraph"/>
        <w:numPr>
          <w:ilvl w:val="1"/>
          <w:numId w:val="14"/>
        </w:numPr>
        <w:spacing w:before="120" w:after="120" w:line="276" w:lineRule="auto"/>
        <w:rPr>
          <w:rFonts w:ascii="Calibri" w:hAnsi="Calibri" w:cs="Utsaah"/>
          <w:sz w:val="21"/>
          <w:szCs w:val="21"/>
        </w:rPr>
      </w:pPr>
      <w:r w:rsidRPr="0035505A">
        <w:rPr>
          <w:rFonts w:ascii="Calibri" w:hAnsi="Calibri" w:cs="Utsaah"/>
          <w:sz w:val="21"/>
          <w:szCs w:val="21"/>
        </w:rPr>
        <w:t>Non-metals tend to be oxidizing agents and form anions</w:t>
      </w:r>
      <w:r>
        <w:rPr>
          <w:rFonts w:ascii="Calibri" w:hAnsi="Calibri" w:cs="Utsaah"/>
          <w:sz w:val="21"/>
          <w:szCs w:val="21"/>
        </w:rPr>
        <w:t>. Their oxides tend to be acidic and are neutralized by bases</w:t>
      </w:r>
    </w:p>
    <w:p w14:paraId="3BF2DCC2" w14:textId="27C3E025" w:rsidR="00B70A49" w:rsidRPr="001524A9" w:rsidRDefault="00DD15FC" w:rsidP="00B70A49">
      <w:pPr>
        <w:pStyle w:val="ListParagraph"/>
        <w:numPr>
          <w:ilvl w:val="0"/>
          <w:numId w:val="14"/>
        </w:numPr>
        <w:spacing w:before="120" w:after="120" w:line="276" w:lineRule="auto"/>
        <w:rPr>
          <w:rFonts w:ascii="Calibri" w:hAnsi="Calibri" w:cs="Utsaah"/>
          <w:sz w:val="21"/>
          <w:szCs w:val="21"/>
        </w:rPr>
      </w:pPr>
      <w:r>
        <w:rPr>
          <w:rFonts w:ascii="Calibri" w:hAnsi="Calibri" w:cs="Utsaah"/>
          <w:sz w:val="21"/>
          <w:szCs w:val="21"/>
        </w:rPr>
        <w:t>All period three oxides will react with water to form either an acidic or alkali (basic) solution:</w:t>
      </w:r>
    </w:p>
    <w:tbl>
      <w:tblPr>
        <w:tblStyle w:val="GridTable1Light-Accent5"/>
        <w:tblpPr w:leftFromText="180" w:rightFromText="180" w:vertAnchor="text" w:horzAnchor="page" w:tblpX="730" w:tblpY="181"/>
        <w:tblW w:w="10884" w:type="dxa"/>
        <w:tblLook w:val="04A0" w:firstRow="1" w:lastRow="0" w:firstColumn="1" w:lastColumn="0" w:noHBand="0" w:noVBand="1"/>
      </w:tblPr>
      <w:tblGrid>
        <w:gridCol w:w="2125"/>
        <w:gridCol w:w="1064"/>
        <w:gridCol w:w="1062"/>
        <w:gridCol w:w="1222"/>
        <w:gridCol w:w="1178"/>
        <w:gridCol w:w="1064"/>
        <w:gridCol w:w="1056"/>
        <w:gridCol w:w="1138"/>
        <w:gridCol w:w="975"/>
      </w:tblGrid>
      <w:tr w:rsidR="00C739BC" w:rsidRPr="001524A9" w14:paraId="0B49E639" w14:textId="77777777" w:rsidTr="00C739BC">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2125" w:type="dxa"/>
            <w:shd w:val="clear" w:color="auto" w:fill="DAEEF3" w:themeFill="accent5" w:themeFillTint="33"/>
            <w:vAlign w:val="center"/>
          </w:tcPr>
          <w:p w14:paraId="29180D97" w14:textId="77777777" w:rsidR="003522EF" w:rsidRPr="001524A9" w:rsidRDefault="003522EF" w:rsidP="003522EF">
            <w:pPr>
              <w:spacing w:before="120" w:after="120"/>
              <w:jc w:val="center"/>
              <w:rPr>
                <w:rFonts w:ascii="Calibri" w:eastAsia="Calibri" w:hAnsi="Calibri" w:cs="Calibri"/>
                <w:bCs w:val="0"/>
                <w:iCs/>
                <w:sz w:val="21"/>
                <w:szCs w:val="21"/>
              </w:rPr>
            </w:pPr>
            <w:r w:rsidRPr="001524A9">
              <w:rPr>
                <w:rFonts w:ascii="Calibri" w:eastAsia="Calibri" w:hAnsi="Calibri" w:cs="Calibri"/>
                <w:iCs/>
                <w:sz w:val="21"/>
                <w:szCs w:val="21"/>
              </w:rPr>
              <w:t>Group</w:t>
            </w:r>
          </w:p>
        </w:tc>
        <w:tc>
          <w:tcPr>
            <w:tcW w:w="1064" w:type="dxa"/>
            <w:vAlign w:val="center"/>
          </w:tcPr>
          <w:p w14:paraId="1ACE27DC" w14:textId="77777777" w:rsidR="003522EF" w:rsidRPr="001524A9" w:rsidRDefault="003522EF" w:rsidP="003522EF">
            <w:pPr>
              <w:spacing w:before="120" w:after="120"/>
              <w:jc w:val="center"/>
              <w:cnfStyle w:val="100000000000" w:firstRow="1" w:lastRow="0" w:firstColumn="0" w:lastColumn="0" w:oddVBand="0" w:evenVBand="0" w:oddHBand="0" w:evenHBand="0" w:firstRowFirstColumn="0" w:firstRowLastColumn="0" w:lastRowFirstColumn="0" w:lastRowLastColumn="0"/>
              <w:rPr>
                <w:rFonts w:ascii="Calibri" w:eastAsiaTheme="minorEastAsia" w:hAnsi="Calibri" w:cs="Utsaah"/>
                <w:b w:val="0"/>
                <w:iCs/>
                <w:sz w:val="21"/>
                <w:szCs w:val="21"/>
              </w:rPr>
            </w:pPr>
            <w:r w:rsidRPr="001524A9">
              <w:rPr>
                <w:rFonts w:ascii="Calibri" w:eastAsiaTheme="minorEastAsia" w:hAnsi="Calibri" w:cs="Utsaah"/>
                <w:b w:val="0"/>
                <w:iCs/>
                <w:sz w:val="21"/>
                <w:szCs w:val="21"/>
              </w:rPr>
              <w:t>1</w:t>
            </w:r>
          </w:p>
        </w:tc>
        <w:tc>
          <w:tcPr>
            <w:tcW w:w="1062" w:type="dxa"/>
            <w:vAlign w:val="center"/>
          </w:tcPr>
          <w:p w14:paraId="71DBD9C4" w14:textId="77777777" w:rsidR="003522EF" w:rsidRPr="001524A9" w:rsidRDefault="003522EF" w:rsidP="003522EF">
            <w:pPr>
              <w:spacing w:before="120" w:after="120"/>
              <w:jc w:val="center"/>
              <w:cnfStyle w:val="100000000000" w:firstRow="1" w:lastRow="0" w:firstColumn="0" w:lastColumn="0" w:oddVBand="0" w:evenVBand="0" w:oddHBand="0" w:evenHBand="0" w:firstRowFirstColumn="0" w:firstRowLastColumn="0" w:lastRowFirstColumn="0" w:lastRowLastColumn="0"/>
              <w:rPr>
                <w:rFonts w:ascii="Calibri" w:eastAsiaTheme="minorEastAsia" w:hAnsi="Calibri" w:cs="Utsaah"/>
                <w:b w:val="0"/>
                <w:iCs/>
                <w:sz w:val="21"/>
                <w:szCs w:val="21"/>
              </w:rPr>
            </w:pPr>
            <w:r>
              <w:rPr>
                <w:rFonts w:ascii="Calibri" w:eastAsiaTheme="minorEastAsia" w:hAnsi="Calibri" w:cs="Utsaah"/>
                <w:b w:val="0"/>
                <w:iCs/>
                <w:sz w:val="21"/>
                <w:szCs w:val="21"/>
              </w:rPr>
              <w:t>2</w:t>
            </w:r>
          </w:p>
        </w:tc>
        <w:tc>
          <w:tcPr>
            <w:tcW w:w="1222" w:type="dxa"/>
            <w:vAlign w:val="center"/>
          </w:tcPr>
          <w:p w14:paraId="1A3E32E9" w14:textId="53E532DB" w:rsidR="003522EF" w:rsidRPr="001524A9" w:rsidRDefault="00FB77D7" w:rsidP="003522EF">
            <w:pPr>
              <w:spacing w:before="120" w:after="120"/>
              <w:jc w:val="center"/>
              <w:cnfStyle w:val="100000000000" w:firstRow="1" w:lastRow="0" w:firstColumn="0" w:lastColumn="0" w:oddVBand="0" w:evenVBand="0" w:oddHBand="0" w:evenHBand="0" w:firstRowFirstColumn="0" w:firstRowLastColumn="0" w:lastRowFirstColumn="0" w:lastRowLastColumn="0"/>
              <w:rPr>
                <w:rFonts w:ascii="Calibri" w:eastAsiaTheme="minorEastAsia" w:hAnsi="Calibri" w:cs="Utsaah"/>
                <w:b w:val="0"/>
                <w:iCs/>
                <w:sz w:val="21"/>
                <w:szCs w:val="21"/>
              </w:rPr>
            </w:pPr>
            <w:r>
              <w:rPr>
                <w:rFonts w:ascii="Calibri" w:eastAsiaTheme="minorEastAsia" w:hAnsi="Calibri" w:cs="Utsaah"/>
                <w:b w:val="0"/>
                <w:iCs/>
                <w:sz w:val="21"/>
                <w:szCs w:val="21"/>
              </w:rPr>
              <w:t>1</w:t>
            </w:r>
            <w:r w:rsidR="003522EF">
              <w:rPr>
                <w:rFonts w:ascii="Calibri" w:eastAsiaTheme="minorEastAsia" w:hAnsi="Calibri" w:cs="Utsaah"/>
                <w:b w:val="0"/>
                <w:iCs/>
                <w:sz w:val="21"/>
                <w:szCs w:val="21"/>
              </w:rPr>
              <w:t>3</w:t>
            </w:r>
          </w:p>
        </w:tc>
        <w:tc>
          <w:tcPr>
            <w:tcW w:w="1178" w:type="dxa"/>
            <w:vAlign w:val="center"/>
          </w:tcPr>
          <w:p w14:paraId="5F33CE1D" w14:textId="1ADCD374" w:rsidR="003522EF" w:rsidRPr="001524A9" w:rsidRDefault="00FB77D7" w:rsidP="003522EF">
            <w:pPr>
              <w:spacing w:before="120" w:after="120"/>
              <w:jc w:val="center"/>
              <w:cnfStyle w:val="100000000000" w:firstRow="1" w:lastRow="0" w:firstColumn="0" w:lastColumn="0" w:oddVBand="0" w:evenVBand="0" w:oddHBand="0" w:evenHBand="0" w:firstRowFirstColumn="0" w:firstRowLastColumn="0" w:lastRowFirstColumn="0" w:lastRowLastColumn="0"/>
              <w:rPr>
                <w:rFonts w:ascii="Calibri" w:eastAsiaTheme="minorEastAsia" w:hAnsi="Calibri" w:cs="Utsaah"/>
                <w:b w:val="0"/>
                <w:iCs/>
                <w:sz w:val="21"/>
                <w:szCs w:val="21"/>
              </w:rPr>
            </w:pPr>
            <w:r>
              <w:rPr>
                <w:rFonts w:ascii="Calibri" w:eastAsiaTheme="minorEastAsia" w:hAnsi="Calibri" w:cs="Utsaah"/>
                <w:b w:val="0"/>
                <w:iCs/>
                <w:sz w:val="21"/>
                <w:szCs w:val="21"/>
              </w:rPr>
              <w:t>1</w:t>
            </w:r>
            <w:r w:rsidR="003522EF">
              <w:rPr>
                <w:rFonts w:ascii="Calibri" w:eastAsiaTheme="minorEastAsia" w:hAnsi="Calibri" w:cs="Utsaah"/>
                <w:b w:val="0"/>
                <w:iCs/>
                <w:sz w:val="21"/>
                <w:szCs w:val="21"/>
              </w:rPr>
              <w:t>4</w:t>
            </w:r>
          </w:p>
        </w:tc>
        <w:tc>
          <w:tcPr>
            <w:tcW w:w="1064" w:type="dxa"/>
            <w:vAlign w:val="center"/>
          </w:tcPr>
          <w:p w14:paraId="61771496" w14:textId="24A8BF17" w:rsidR="003522EF" w:rsidRPr="001524A9" w:rsidRDefault="00FB77D7" w:rsidP="003522EF">
            <w:pPr>
              <w:spacing w:before="120" w:after="120"/>
              <w:jc w:val="center"/>
              <w:cnfStyle w:val="100000000000" w:firstRow="1" w:lastRow="0" w:firstColumn="0" w:lastColumn="0" w:oddVBand="0" w:evenVBand="0" w:oddHBand="0" w:evenHBand="0" w:firstRowFirstColumn="0" w:firstRowLastColumn="0" w:lastRowFirstColumn="0" w:lastRowLastColumn="0"/>
              <w:rPr>
                <w:rFonts w:ascii="Calibri" w:eastAsiaTheme="minorEastAsia" w:hAnsi="Calibri" w:cs="Utsaah"/>
                <w:b w:val="0"/>
                <w:iCs/>
                <w:sz w:val="21"/>
                <w:szCs w:val="21"/>
              </w:rPr>
            </w:pPr>
            <w:r>
              <w:rPr>
                <w:rFonts w:ascii="Calibri" w:eastAsiaTheme="minorEastAsia" w:hAnsi="Calibri" w:cs="Utsaah"/>
                <w:b w:val="0"/>
                <w:iCs/>
                <w:sz w:val="21"/>
                <w:szCs w:val="21"/>
              </w:rPr>
              <w:t>1</w:t>
            </w:r>
            <w:r w:rsidR="003522EF">
              <w:rPr>
                <w:rFonts w:ascii="Calibri" w:eastAsiaTheme="minorEastAsia" w:hAnsi="Calibri" w:cs="Utsaah"/>
                <w:b w:val="0"/>
                <w:iCs/>
                <w:sz w:val="21"/>
                <w:szCs w:val="21"/>
              </w:rPr>
              <w:t>5</w:t>
            </w:r>
          </w:p>
        </w:tc>
        <w:tc>
          <w:tcPr>
            <w:tcW w:w="1056" w:type="dxa"/>
            <w:vAlign w:val="center"/>
          </w:tcPr>
          <w:p w14:paraId="305DA778" w14:textId="78B7A6CD" w:rsidR="003522EF" w:rsidRPr="001524A9" w:rsidRDefault="00FB77D7" w:rsidP="003522EF">
            <w:pPr>
              <w:spacing w:before="120" w:after="120"/>
              <w:jc w:val="center"/>
              <w:cnfStyle w:val="100000000000" w:firstRow="1" w:lastRow="0" w:firstColumn="0" w:lastColumn="0" w:oddVBand="0" w:evenVBand="0" w:oddHBand="0" w:evenHBand="0" w:firstRowFirstColumn="0" w:firstRowLastColumn="0" w:lastRowFirstColumn="0" w:lastRowLastColumn="0"/>
              <w:rPr>
                <w:rFonts w:ascii="Calibri" w:eastAsiaTheme="minorEastAsia" w:hAnsi="Calibri" w:cs="Utsaah"/>
                <w:b w:val="0"/>
                <w:iCs/>
                <w:sz w:val="21"/>
                <w:szCs w:val="21"/>
              </w:rPr>
            </w:pPr>
            <w:r>
              <w:rPr>
                <w:rFonts w:ascii="Calibri" w:eastAsiaTheme="minorEastAsia" w:hAnsi="Calibri" w:cs="Utsaah"/>
                <w:b w:val="0"/>
                <w:iCs/>
                <w:sz w:val="21"/>
                <w:szCs w:val="21"/>
              </w:rPr>
              <w:t>1</w:t>
            </w:r>
            <w:r w:rsidR="003522EF">
              <w:rPr>
                <w:rFonts w:ascii="Calibri" w:eastAsiaTheme="minorEastAsia" w:hAnsi="Calibri" w:cs="Utsaah"/>
                <w:b w:val="0"/>
                <w:iCs/>
                <w:sz w:val="21"/>
                <w:szCs w:val="21"/>
              </w:rPr>
              <w:t>6</w:t>
            </w:r>
          </w:p>
        </w:tc>
        <w:tc>
          <w:tcPr>
            <w:tcW w:w="1138" w:type="dxa"/>
            <w:vAlign w:val="center"/>
          </w:tcPr>
          <w:p w14:paraId="13EE6C6E" w14:textId="3886F152" w:rsidR="003522EF" w:rsidRPr="001524A9" w:rsidRDefault="00FB77D7" w:rsidP="003522EF">
            <w:pPr>
              <w:spacing w:before="120" w:after="120"/>
              <w:jc w:val="center"/>
              <w:cnfStyle w:val="100000000000" w:firstRow="1" w:lastRow="0" w:firstColumn="0" w:lastColumn="0" w:oddVBand="0" w:evenVBand="0" w:oddHBand="0" w:evenHBand="0" w:firstRowFirstColumn="0" w:firstRowLastColumn="0" w:lastRowFirstColumn="0" w:lastRowLastColumn="0"/>
              <w:rPr>
                <w:rFonts w:ascii="Calibri" w:eastAsiaTheme="minorEastAsia" w:hAnsi="Calibri" w:cs="Utsaah"/>
                <w:b w:val="0"/>
                <w:iCs/>
                <w:sz w:val="21"/>
                <w:szCs w:val="21"/>
              </w:rPr>
            </w:pPr>
            <w:r>
              <w:rPr>
                <w:rFonts w:ascii="Calibri" w:eastAsiaTheme="minorEastAsia" w:hAnsi="Calibri" w:cs="Utsaah"/>
                <w:b w:val="0"/>
                <w:iCs/>
                <w:sz w:val="21"/>
                <w:szCs w:val="21"/>
              </w:rPr>
              <w:t>1</w:t>
            </w:r>
            <w:r w:rsidR="003522EF">
              <w:rPr>
                <w:rFonts w:ascii="Calibri" w:eastAsiaTheme="minorEastAsia" w:hAnsi="Calibri" w:cs="Utsaah"/>
                <w:b w:val="0"/>
                <w:iCs/>
                <w:sz w:val="21"/>
                <w:szCs w:val="21"/>
              </w:rPr>
              <w:t>7</w:t>
            </w:r>
          </w:p>
        </w:tc>
        <w:tc>
          <w:tcPr>
            <w:tcW w:w="975" w:type="dxa"/>
            <w:vAlign w:val="center"/>
          </w:tcPr>
          <w:p w14:paraId="3CC27687" w14:textId="3B360EF9" w:rsidR="003522EF" w:rsidRPr="001524A9" w:rsidRDefault="00FB77D7" w:rsidP="003522EF">
            <w:pPr>
              <w:spacing w:before="120" w:after="120"/>
              <w:jc w:val="center"/>
              <w:cnfStyle w:val="100000000000" w:firstRow="1" w:lastRow="0" w:firstColumn="0" w:lastColumn="0" w:oddVBand="0" w:evenVBand="0" w:oddHBand="0" w:evenHBand="0" w:firstRowFirstColumn="0" w:firstRowLastColumn="0" w:lastRowFirstColumn="0" w:lastRowLastColumn="0"/>
              <w:rPr>
                <w:rFonts w:ascii="Calibri" w:eastAsiaTheme="minorEastAsia" w:hAnsi="Calibri" w:cs="Utsaah"/>
                <w:b w:val="0"/>
                <w:bCs w:val="0"/>
                <w:iCs/>
                <w:sz w:val="21"/>
                <w:szCs w:val="21"/>
              </w:rPr>
            </w:pPr>
            <w:r>
              <w:rPr>
                <w:rFonts w:ascii="Calibri" w:eastAsiaTheme="minorEastAsia" w:hAnsi="Calibri" w:cs="Utsaah"/>
                <w:b w:val="0"/>
                <w:bCs w:val="0"/>
                <w:iCs/>
                <w:sz w:val="21"/>
                <w:szCs w:val="21"/>
              </w:rPr>
              <w:t>18</w:t>
            </w:r>
          </w:p>
        </w:tc>
      </w:tr>
      <w:tr w:rsidR="00C739BC" w:rsidRPr="001524A9" w14:paraId="239B334F" w14:textId="77777777" w:rsidTr="00C739BC">
        <w:trPr>
          <w:trHeight w:val="459"/>
        </w:trPr>
        <w:tc>
          <w:tcPr>
            <w:cnfStyle w:val="001000000000" w:firstRow="0" w:lastRow="0" w:firstColumn="1" w:lastColumn="0" w:oddVBand="0" w:evenVBand="0" w:oddHBand="0" w:evenHBand="0" w:firstRowFirstColumn="0" w:firstRowLastColumn="0" w:lastRowFirstColumn="0" w:lastRowLastColumn="0"/>
            <w:tcW w:w="2125" w:type="dxa"/>
            <w:shd w:val="clear" w:color="auto" w:fill="DAEEF3" w:themeFill="accent5" w:themeFillTint="33"/>
            <w:vAlign w:val="center"/>
          </w:tcPr>
          <w:p w14:paraId="2D11CFA2" w14:textId="77777777" w:rsidR="003522EF" w:rsidRPr="001524A9" w:rsidRDefault="003522EF" w:rsidP="003522EF">
            <w:pPr>
              <w:spacing w:before="120" w:after="120"/>
              <w:jc w:val="center"/>
              <w:rPr>
                <w:rFonts w:ascii="Calibri" w:eastAsia="Calibri" w:hAnsi="Calibri" w:cs="Calibri"/>
                <w:iCs/>
                <w:sz w:val="21"/>
                <w:szCs w:val="21"/>
              </w:rPr>
            </w:pPr>
            <w:r>
              <w:rPr>
                <w:rFonts w:ascii="Calibri" w:eastAsia="Calibri" w:hAnsi="Calibri" w:cs="Calibri"/>
                <w:iCs/>
                <w:sz w:val="21"/>
                <w:szCs w:val="21"/>
              </w:rPr>
              <w:t>Element</w:t>
            </w:r>
          </w:p>
        </w:tc>
        <w:tc>
          <w:tcPr>
            <w:tcW w:w="1064" w:type="dxa"/>
            <w:vAlign w:val="center"/>
          </w:tcPr>
          <w:p w14:paraId="1F5732CD" w14:textId="77777777" w:rsidR="003522EF" w:rsidRPr="001524A9" w:rsidRDefault="003522EF" w:rsidP="003522EF">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Utsaah"/>
                <w:iCs/>
                <w:sz w:val="21"/>
                <w:szCs w:val="21"/>
              </w:rPr>
            </w:pPr>
            <w:r w:rsidRPr="001524A9">
              <w:rPr>
                <w:rFonts w:ascii="Calibri" w:eastAsiaTheme="minorEastAsia" w:hAnsi="Calibri" w:cs="Utsaah"/>
                <w:iCs/>
                <w:sz w:val="21"/>
                <w:szCs w:val="21"/>
              </w:rPr>
              <w:t>Na</w:t>
            </w:r>
          </w:p>
        </w:tc>
        <w:tc>
          <w:tcPr>
            <w:tcW w:w="1062" w:type="dxa"/>
            <w:vAlign w:val="center"/>
          </w:tcPr>
          <w:p w14:paraId="6F4497BE" w14:textId="77777777" w:rsidR="003522EF" w:rsidRPr="001524A9" w:rsidRDefault="003522EF" w:rsidP="003522EF">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Utsaah"/>
                <w:iCs/>
                <w:sz w:val="21"/>
                <w:szCs w:val="21"/>
              </w:rPr>
            </w:pPr>
            <w:r w:rsidRPr="001524A9">
              <w:rPr>
                <w:rFonts w:ascii="Calibri" w:eastAsiaTheme="minorEastAsia" w:hAnsi="Calibri" w:cs="Utsaah"/>
                <w:iCs/>
                <w:sz w:val="21"/>
                <w:szCs w:val="21"/>
              </w:rPr>
              <w:t>Mg</w:t>
            </w:r>
          </w:p>
        </w:tc>
        <w:tc>
          <w:tcPr>
            <w:tcW w:w="1222" w:type="dxa"/>
            <w:vAlign w:val="center"/>
          </w:tcPr>
          <w:p w14:paraId="357E59D9" w14:textId="77777777" w:rsidR="003522EF" w:rsidRPr="001524A9" w:rsidRDefault="003522EF" w:rsidP="003522EF">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Utsaah"/>
                <w:iCs/>
                <w:sz w:val="21"/>
                <w:szCs w:val="21"/>
              </w:rPr>
            </w:pPr>
            <w:r w:rsidRPr="001524A9">
              <w:rPr>
                <w:rFonts w:ascii="Calibri" w:eastAsiaTheme="minorEastAsia" w:hAnsi="Calibri" w:cs="Utsaah"/>
                <w:iCs/>
                <w:sz w:val="21"/>
                <w:szCs w:val="21"/>
              </w:rPr>
              <w:t>Al</w:t>
            </w:r>
          </w:p>
        </w:tc>
        <w:tc>
          <w:tcPr>
            <w:tcW w:w="1178" w:type="dxa"/>
            <w:vAlign w:val="center"/>
          </w:tcPr>
          <w:p w14:paraId="4B499D31" w14:textId="77777777" w:rsidR="003522EF" w:rsidRPr="001524A9" w:rsidRDefault="003522EF" w:rsidP="003522EF">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Utsaah"/>
                <w:iCs/>
                <w:sz w:val="21"/>
                <w:szCs w:val="21"/>
              </w:rPr>
            </w:pPr>
            <w:r w:rsidRPr="001524A9">
              <w:rPr>
                <w:rFonts w:ascii="Calibri" w:eastAsiaTheme="minorEastAsia" w:hAnsi="Calibri" w:cs="Utsaah"/>
                <w:iCs/>
                <w:sz w:val="21"/>
                <w:szCs w:val="21"/>
              </w:rPr>
              <w:t>Si</w:t>
            </w:r>
          </w:p>
        </w:tc>
        <w:tc>
          <w:tcPr>
            <w:tcW w:w="1064" w:type="dxa"/>
            <w:vAlign w:val="center"/>
          </w:tcPr>
          <w:p w14:paraId="622045F4" w14:textId="77777777" w:rsidR="003522EF" w:rsidRPr="001524A9" w:rsidRDefault="003522EF" w:rsidP="003522EF">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Utsaah"/>
                <w:iCs/>
                <w:sz w:val="21"/>
                <w:szCs w:val="21"/>
              </w:rPr>
            </w:pPr>
            <w:r w:rsidRPr="001524A9">
              <w:rPr>
                <w:rFonts w:ascii="Calibri" w:eastAsiaTheme="minorEastAsia" w:hAnsi="Calibri" w:cs="Utsaah"/>
                <w:iCs/>
                <w:sz w:val="21"/>
                <w:szCs w:val="21"/>
              </w:rPr>
              <w:t>P</w:t>
            </w:r>
          </w:p>
        </w:tc>
        <w:tc>
          <w:tcPr>
            <w:tcW w:w="1056" w:type="dxa"/>
            <w:vAlign w:val="center"/>
          </w:tcPr>
          <w:p w14:paraId="0B2883BA" w14:textId="77777777" w:rsidR="003522EF" w:rsidRPr="001524A9" w:rsidRDefault="003522EF" w:rsidP="003522EF">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Utsaah"/>
                <w:iCs/>
                <w:sz w:val="21"/>
                <w:szCs w:val="21"/>
              </w:rPr>
            </w:pPr>
            <w:r w:rsidRPr="001524A9">
              <w:rPr>
                <w:rFonts w:ascii="Calibri" w:eastAsiaTheme="minorEastAsia" w:hAnsi="Calibri" w:cs="Utsaah"/>
                <w:iCs/>
                <w:sz w:val="21"/>
                <w:szCs w:val="21"/>
              </w:rPr>
              <w:t>S</w:t>
            </w:r>
          </w:p>
        </w:tc>
        <w:tc>
          <w:tcPr>
            <w:tcW w:w="1138" w:type="dxa"/>
            <w:vAlign w:val="center"/>
          </w:tcPr>
          <w:p w14:paraId="2C522122" w14:textId="77777777" w:rsidR="003522EF" w:rsidRPr="001524A9" w:rsidRDefault="003522EF" w:rsidP="003522EF">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Utsaah"/>
                <w:iCs/>
                <w:sz w:val="21"/>
                <w:szCs w:val="21"/>
              </w:rPr>
            </w:pPr>
            <w:r w:rsidRPr="001524A9">
              <w:rPr>
                <w:rFonts w:ascii="Calibri" w:eastAsiaTheme="minorEastAsia" w:hAnsi="Calibri" w:cs="Utsaah"/>
                <w:iCs/>
                <w:sz w:val="21"/>
                <w:szCs w:val="21"/>
              </w:rPr>
              <w:t>Cl</w:t>
            </w:r>
          </w:p>
        </w:tc>
        <w:tc>
          <w:tcPr>
            <w:tcW w:w="975" w:type="dxa"/>
            <w:vAlign w:val="center"/>
          </w:tcPr>
          <w:p w14:paraId="65CDCF6B" w14:textId="77777777" w:rsidR="003522EF" w:rsidRPr="001524A9" w:rsidRDefault="003522EF" w:rsidP="003522EF">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Utsaah"/>
                <w:bCs/>
                <w:iCs/>
                <w:sz w:val="21"/>
                <w:szCs w:val="21"/>
              </w:rPr>
            </w:pPr>
            <w:r w:rsidRPr="001524A9">
              <w:rPr>
                <w:rFonts w:ascii="Calibri" w:eastAsiaTheme="minorEastAsia" w:hAnsi="Calibri" w:cs="Utsaah"/>
                <w:bCs/>
                <w:iCs/>
                <w:sz w:val="21"/>
                <w:szCs w:val="21"/>
              </w:rPr>
              <w:t>Ar</w:t>
            </w:r>
          </w:p>
        </w:tc>
      </w:tr>
      <w:tr w:rsidR="00C739BC" w:rsidRPr="001524A9" w14:paraId="655DF28A" w14:textId="77777777" w:rsidTr="00C739BC">
        <w:trPr>
          <w:trHeight w:val="330"/>
        </w:trPr>
        <w:tc>
          <w:tcPr>
            <w:cnfStyle w:val="001000000000" w:firstRow="0" w:lastRow="0" w:firstColumn="1" w:lastColumn="0" w:oddVBand="0" w:evenVBand="0" w:oddHBand="0" w:evenHBand="0" w:firstRowFirstColumn="0" w:firstRowLastColumn="0" w:lastRowFirstColumn="0" w:lastRowLastColumn="0"/>
            <w:tcW w:w="2125" w:type="dxa"/>
            <w:shd w:val="clear" w:color="auto" w:fill="DAEEF3" w:themeFill="accent5" w:themeFillTint="33"/>
            <w:vAlign w:val="center"/>
          </w:tcPr>
          <w:p w14:paraId="140C25B5" w14:textId="77777777" w:rsidR="00C739BC" w:rsidRDefault="00C739BC" w:rsidP="003522EF">
            <w:pPr>
              <w:spacing w:before="120" w:after="120"/>
              <w:jc w:val="center"/>
              <w:rPr>
                <w:rFonts w:ascii="Calibri" w:eastAsia="Calibri" w:hAnsi="Calibri" w:cs="Calibri"/>
                <w:iCs/>
                <w:sz w:val="21"/>
                <w:szCs w:val="21"/>
              </w:rPr>
            </w:pPr>
            <w:r>
              <w:rPr>
                <w:rFonts w:ascii="Calibri" w:eastAsia="Calibri" w:hAnsi="Calibri" w:cs="Calibri"/>
                <w:iCs/>
                <w:sz w:val="21"/>
                <w:szCs w:val="21"/>
              </w:rPr>
              <w:t>Structure of element</w:t>
            </w:r>
          </w:p>
        </w:tc>
        <w:tc>
          <w:tcPr>
            <w:tcW w:w="3348" w:type="dxa"/>
            <w:gridSpan w:val="3"/>
            <w:vMerge w:val="restart"/>
            <w:vAlign w:val="center"/>
          </w:tcPr>
          <w:p w14:paraId="310F5996" w14:textId="77777777" w:rsidR="00C739BC" w:rsidRPr="001524A9" w:rsidRDefault="00C739BC" w:rsidP="003522EF">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Utsaah"/>
                <w:iCs/>
                <w:sz w:val="21"/>
                <w:szCs w:val="21"/>
              </w:rPr>
            </w:pPr>
            <w:r>
              <w:rPr>
                <w:rFonts w:ascii="Calibri" w:eastAsiaTheme="minorEastAsia" w:hAnsi="Calibri" w:cs="Utsaah"/>
                <w:iCs/>
                <w:sz w:val="21"/>
                <w:szCs w:val="21"/>
              </w:rPr>
              <w:t>Giant Metallic</w:t>
            </w:r>
          </w:p>
        </w:tc>
        <w:tc>
          <w:tcPr>
            <w:tcW w:w="1178" w:type="dxa"/>
            <w:vMerge w:val="restart"/>
            <w:vAlign w:val="center"/>
          </w:tcPr>
          <w:p w14:paraId="34EC9840" w14:textId="77777777" w:rsidR="00C739BC" w:rsidRPr="001524A9" w:rsidRDefault="00C739BC" w:rsidP="003522EF">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Utsaah"/>
                <w:iCs/>
                <w:sz w:val="21"/>
                <w:szCs w:val="21"/>
              </w:rPr>
            </w:pPr>
            <w:r>
              <w:rPr>
                <w:rFonts w:ascii="Calibri" w:eastAsiaTheme="minorEastAsia" w:hAnsi="Calibri" w:cs="Utsaah"/>
                <w:iCs/>
                <w:sz w:val="21"/>
                <w:szCs w:val="21"/>
              </w:rPr>
              <w:t>Giant Covalent</w:t>
            </w:r>
          </w:p>
        </w:tc>
        <w:tc>
          <w:tcPr>
            <w:tcW w:w="4233" w:type="dxa"/>
            <w:gridSpan w:val="4"/>
            <w:vMerge w:val="restart"/>
            <w:vAlign w:val="center"/>
          </w:tcPr>
          <w:p w14:paraId="73999109" w14:textId="14307127" w:rsidR="00C739BC" w:rsidRPr="001524A9" w:rsidRDefault="00C739BC" w:rsidP="00DE137A">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Utsaah"/>
                <w:bCs/>
                <w:iCs/>
                <w:sz w:val="21"/>
                <w:szCs w:val="21"/>
              </w:rPr>
            </w:pPr>
            <w:r>
              <w:rPr>
                <w:rFonts w:ascii="Calibri" w:eastAsiaTheme="minorEastAsia" w:hAnsi="Calibri" w:cs="Utsaah"/>
                <w:bCs/>
                <w:iCs/>
                <w:sz w:val="21"/>
                <w:szCs w:val="21"/>
              </w:rPr>
              <w:t xml:space="preserve">Simple </w:t>
            </w:r>
            <w:r w:rsidR="00DE137A">
              <w:rPr>
                <w:rFonts w:ascii="Calibri" w:eastAsiaTheme="minorEastAsia" w:hAnsi="Calibri" w:cs="Utsaah"/>
                <w:bCs/>
                <w:iCs/>
                <w:sz w:val="21"/>
                <w:szCs w:val="21"/>
              </w:rPr>
              <w:t>Covalent</w:t>
            </w:r>
          </w:p>
        </w:tc>
      </w:tr>
      <w:tr w:rsidR="00C739BC" w:rsidRPr="001524A9" w14:paraId="1F72D6BA" w14:textId="77777777" w:rsidTr="00C739BC">
        <w:trPr>
          <w:trHeight w:val="329"/>
        </w:trPr>
        <w:tc>
          <w:tcPr>
            <w:cnfStyle w:val="001000000000" w:firstRow="0" w:lastRow="0" w:firstColumn="1" w:lastColumn="0" w:oddVBand="0" w:evenVBand="0" w:oddHBand="0" w:evenHBand="0" w:firstRowFirstColumn="0" w:firstRowLastColumn="0" w:lastRowFirstColumn="0" w:lastRowLastColumn="0"/>
            <w:tcW w:w="2125" w:type="dxa"/>
            <w:shd w:val="clear" w:color="auto" w:fill="DAEEF3" w:themeFill="accent5" w:themeFillTint="33"/>
            <w:vAlign w:val="center"/>
          </w:tcPr>
          <w:p w14:paraId="31C67D7F" w14:textId="42A0FFCD" w:rsidR="00C739BC" w:rsidRDefault="00C739BC" w:rsidP="003522EF">
            <w:pPr>
              <w:spacing w:before="120" w:after="120"/>
              <w:jc w:val="center"/>
              <w:rPr>
                <w:rFonts w:ascii="Calibri" w:eastAsia="Calibri" w:hAnsi="Calibri" w:cs="Calibri"/>
                <w:iCs/>
                <w:sz w:val="21"/>
                <w:szCs w:val="21"/>
              </w:rPr>
            </w:pPr>
            <w:r>
              <w:rPr>
                <w:rFonts w:ascii="Calibri" w:eastAsia="Calibri" w:hAnsi="Calibri" w:cs="Calibri"/>
                <w:iCs/>
                <w:sz w:val="21"/>
                <w:szCs w:val="21"/>
              </w:rPr>
              <w:t>Structure of Oxide</w:t>
            </w:r>
          </w:p>
        </w:tc>
        <w:tc>
          <w:tcPr>
            <w:tcW w:w="3348" w:type="dxa"/>
            <w:gridSpan w:val="3"/>
            <w:vMerge/>
            <w:vAlign w:val="center"/>
          </w:tcPr>
          <w:p w14:paraId="26C946A2" w14:textId="77777777" w:rsidR="00C739BC" w:rsidRDefault="00C739BC" w:rsidP="003522EF">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Utsaah"/>
                <w:iCs/>
                <w:sz w:val="21"/>
                <w:szCs w:val="21"/>
              </w:rPr>
            </w:pPr>
          </w:p>
        </w:tc>
        <w:tc>
          <w:tcPr>
            <w:tcW w:w="1178" w:type="dxa"/>
            <w:vMerge/>
            <w:vAlign w:val="center"/>
          </w:tcPr>
          <w:p w14:paraId="12A771FF" w14:textId="77777777" w:rsidR="00C739BC" w:rsidRDefault="00C739BC" w:rsidP="003522EF">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Utsaah"/>
                <w:iCs/>
                <w:sz w:val="21"/>
                <w:szCs w:val="21"/>
              </w:rPr>
            </w:pPr>
          </w:p>
        </w:tc>
        <w:tc>
          <w:tcPr>
            <w:tcW w:w="4233" w:type="dxa"/>
            <w:gridSpan w:val="4"/>
            <w:vMerge/>
            <w:vAlign w:val="center"/>
          </w:tcPr>
          <w:p w14:paraId="3CCCFF81" w14:textId="77777777" w:rsidR="00C739BC" w:rsidRDefault="00C739BC" w:rsidP="003522EF">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Utsaah"/>
                <w:bCs/>
                <w:iCs/>
                <w:sz w:val="21"/>
                <w:szCs w:val="21"/>
              </w:rPr>
            </w:pPr>
          </w:p>
        </w:tc>
      </w:tr>
      <w:tr w:rsidR="00DD7A89" w14:paraId="6AC6DE9C" w14:textId="77777777" w:rsidTr="00DD7A89">
        <w:trPr>
          <w:trHeight w:val="291"/>
        </w:trPr>
        <w:tc>
          <w:tcPr>
            <w:cnfStyle w:val="001000000000" w:firstRow="0" w:lastRow="0" w:firstColumn="1" w:lastColumn="0" w:oddVBand="0" w:evenVBand="0" w:oddHBand="0" w:evenHBand="0" w:firstRowFirstColumn="0" w:firstRowLastColumn="0" w:lastRowFirstColumn="0" w:lastRowLastColumn="0"/>
            <w:tcW w:w="2125" w:type="dxa"/>
            <w:vMerge w:val="restart"/>
            <w:shd w:val="clear" w:color="auto" w:fill="DAEEF3" w:themeFill="accent5" w:themeFillTint="33"/>
            <w:vAlign w:val="center"/>
          </w:tcPr>
          <w:p w14:paraId="602E841A" w14:textId="77777777" w:rsidR="003522EF" w:rsidRDefault="003522EF" w:rsidP="003522EF">
            <w:pPr>
              <w:spacing w:before="120" w:after="120"/>
              <w:jc w:val="center"/>
              <w:rPr>
                <w:rFonts w:ascii="Calibri" w:eastAsia="Calibri" w:hAnsi="Calibri" w:cs="Calibri"/>
                <w:iCs/>
                <w:sz w:val="21"/>
                <w:szCs w:val="21"/>
              </w:rPr>
            </w:pPr>
            <w:r>
              <w:rPr>
                <w:rFonts w:ascii="Calibri" w:eastAsia="Calibri" w:hAnsi="Calibri" w:cs="Calibri"/>
                <w:iCs/>
                <w:sz w:val="21"/>
                <w:szCs w:val="21"/>
              </w:rPr>
              <w:t>Formula of oxide</w:t>
            </w:r>
          </w:p>
        </w:tc>
        <w:tc>
          <w:tcPr>
            <w:tcW w:w="1064" w:type="dxa"/>
            <w:vMerge w:val="restart"/>
            <w:shd w:val="clear" w:color="auto" w:fill="E4F9FF"/>
            <w:vAlign w:val="center"/>
          </w:tcPr>
          <w:p w14:paraId="738ECFD4" w14:textId="77777777" w:rsidR="003522EF" w:rsidRPr="001524A9" w:rsidRDefault="003522EF" w:rsidP="003522EF">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Utsaah"/>
                <w:iCs/>
                <w:sz w:val="21"/>
                <w:szCs w:val="21"/>
              </w:rPr>
            </w:pPr>
            <w:r>
              <w:rPr>
                <w:rFonts w:ascii="Calibri" w:eastAsiaTheme="minorEastAsia" w:hAnsi="Calibri" w:cs="Utsaah"/>
                <w:iCs/>
                <w:sz w:val="21"/>
                <w:szCs w:val="21"/>
              </w:rPr>
              <w:t>Na</w:t>
            </w:r>
            <w:r>
              <w:rPr>
                <w:rFonts w:ascii="Calibri" w:eastAsiaTheme="minorEastAsia" w:hAnsi="Calibri" w:cs="Utsaah"/>
                <w:iCs/>
                <w:sz w:val="21"/>
                <w:szCs w:val="21"/>
                <w:vertAlign w:val="subscript"/>
              </w:rPr>
              <w:t>2</w:t>
            </w:r>
            <w:r>
              <w:rPr>
                <w:rFonts w:ascii="Calibri" w:eastAsiaTheme="minorEastAsia" w:hAnsi="Calibri" w:cs="Utsaah"/>
                <w:iCs/>
                <w:sz w:val="21"/>
                <w:szCs w:val="21"/>
              </w:rPr>
              <w:t>O</w:t>
            </w:r>
          </w:p>
        </w:tc>
        <w:tc>
          <w:tcPr>
            <w:tcW w:w="1062" w:type="dxa"/>
            <w:vMerge w:val="restart"/>
            <w:shd w:val="clear" w:color="auto" w:fill="E4F9FF"/>
            <w:vAlign w:val="center"/>
          </w:tcPr>
          <w:p w14:paraId="48C7F7EB" w14:textId="77777777" w:rsidR="003522EF" w:rsidRPr="001524A9" w:rsidRDefault="003522EF" w:rsidP="003522EF">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Utsaah"/>
                <w:iCs/>
                <w:sz w:val="21"/>
                <w:szCs w:val="21"/>
              </w:rPr>
            </w:pPr>
            <w:proofErr w:type="spellStart"/>
            <w:r>
              <w:rPr>
                <w:rFonts w:ascii="Calibri" w:eastAsiaTheme="minorEastAsia" w:hAnsi="Calibri" w:cs="Utsaah"/>
                <w:iCs/>
                <w:sz w:val="21"/>
                <w:szCs w:val="21"/>
              </w:rPr>
              <w:t>MgO</w:t>
            </w:r>
            <w:proofErr w:type="spellEnd"/>
          </w:p>
        </w:tc>
        <w:tc>
          <w:tcPr>
            <w:tcW w:w="1222" w:type="dxa"/>
            <w:vMerge w:val="restart"/>
            <w:shd w:val="clear" w:color="auto" w:fill="E4F9FF"/>
            <w:vAlign w:val="center"/>
          </w:tcPr>
          <w:p w14:paraId="3A7ECE9C" w14:textId="77777777" w:rsidR="003522EF" w:rsidRPr="001524A9" w:rsidRDefault="003522EF" w:rsidP="003522EF">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Utsaah"/>
                <w:iCs/>
                <w:sz w:val="21"/>
                <w:szCs w:val="21"/>
                <w:vertAlign w:val="subscript"/>
              </w:rPr>
            </w:pPr>
            <w:r>
              <w:rPr>
                <w:rFonts w:ascii="Calibri" w:eastAsiaTheme="minorEastAsia" w:hAnsi="Calibri" w:cs="Utsaah"/>
                <w:iCs/>
                <w:sz w:val="21"/>
                <w:szCs w:val="21"/>
              </w:rPr>
              <w:t>Al</w:t>
            </w:r>
            <w:r>
              <w:rPr>
                <w:rFonts w:ascii="Calibri" w:eastAsiaTheme="minorEastAsia" w:hAnsi="Calibri" w:cs="Utsaah"/>
                <w:iCs/>
                <w:sz w:val="21"/>
                <w:szCs w:val="21"/>
                <w:vertAlign w:val="subscript"/>
              </w:rPr>
              <w:t>2</w:t>
            </w:r>
            <w:r>
              <w:rPr>
                <w:rFonts w:ascii="Calibri" w:eastAsiaTheme="minorEastAsia" w:hAnsi="Calibri" w:cs="Utsaah"/>
                <w:iCs/>
                <w:sz w:val="21"/>
                <w:szCs w:val="21"/>
              </w:rPr>
              <w:t>O</w:t>
            </w:r>
            <w:r>
              <w:rPr>
                <w:rFonts w:ascii="Calibri" w:eastAsiaTheme="minorEastAsia" w:hAnsi="Calibri" w:cs="Utsaah"/>
                <w:iCs/>
                <w:sz w:val="21"/>
                <w:szCs w:val="21"/>
                <w:vertAlign w:val="subscript"/>
              </w:rPr>
              <w:t>3</w:t>
            </w:r>
          </w:p>
        </w:tc>
        <w:tc>
          <w:tcPr>
            <w:tcW w:w="1178" w:type="dxa"/>
            <w:vMerge w:val="restart"/>
            <w:shd w:val="clear" w:color="auto" w:fill="E4F9FF"/>
            <w:vAlign w:val="center"/>
          </w:tcPr>
          <w:p w14:paraId="2DC90127" w14:textId="77777777" w:rsidR="003522EF" w:rsidRPr="003522EF" w:rsidRDefault="003522EF" w:rsidP="003522EF">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Utsaah"/>
                <w:iCs/>
                <w:sz w:val="21"/>
                <w:szCs w:val="21"/>
              </w:rPr>
            </w:pPr>
            <w:r>
              <w:rPr>
                <w:rFonts w:ascii="Calibri" w:eastAsiaTheme="minorEastAsia" w:hAnsi="Calibri" w:cs="Utsaah"/>
                <w:iCs/>
                <w:sz w:val="21"/>
                <w:szCs w:val="21"/>
              </w:rPr>
              <w:t>SiO</w:t>
            </w:r>
            <w:r>
              <w:rPr>
                <w:rFonts w:ascii="Calibri" w:eastAsiaTheme="minorEastAsia" w:hAnsi="Calibri" w:cs="Utsaah"/>
                <w:iCs/>
                <w:sz w:val="21"/>
                <w:szCs w:val="21"/>
                <w:vertAlign w:val="subscript"/>
              </w:rPr>
              <w:t>2</w:t>
            </w:r>
          </w:p>
        </w:tc>
        <w:tc>
          <w:tcPr>
            <w:tcW w:w="1064" w:type="dxa"/>
            <w:shd w:val="clear" w:color="auto" w:fill="E4F9FF"/>
            <w:vAlign w:val="center"/>
          </w:tcPr>
          <w:p w14:paraId="133DFDC7" w14:textId="688F0A07" w:rsidR="003522EF" w:rsidRPr="003522EF" w:rsidRDefault="003522EF" w:rsidP="003522EF">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Utsaah"/>
                <w:bCs/>
                <w:iCs/>
                <w:sz w:val="21"/>
                <w:szCs w:val="21"/>
              </w:rPr>
            </w:pPr>
            <w:r>
              <w:rPr>
                <w:rFonts w:ascii="Calibri" w:eastAsiaTheme="minorEastAsia" w:hAnsi="Calibri" w:cs="Utsaah"/>
                <w:bCs/>
                <w:iCs/>
                <w:sz w:val="21"/>
                <w:szCs w:val="21"/>
              </w:rPr>
              <w:t>P</w:t>
            </w:r>
            <w:r>
              <w:rPr>
                <w:rFonts w:ascii="Calibri" w:eastAsiaTheme="minorEastAsia" w:hAnsi="Calibri" w:cs="Utsaah"/>
                <w:bCs/>
                <w:iCs/>
                <w:sz w:val="21"/>
                <w:szCs w:val="21"/>
                <w:vertAlign w:val="subscript"/>
              </w:rPr>
              <w:t>4</w:t>
            </w:r>
            <w:r>
              <w:rPr>
                <w:rFonts w:ascii="Calibri" w:eastAsiaTheme="minorEastAsia" w:hAnsi="Calibri" w:cs="Utsaah"/>
                <w:bCs/>
                <w:iCs/>
                <w:sz w:val="21"/>
                <w:szCs w:val="21"/>
              </w:rPr>
              <w:t>O</w:t>
            </w:r>
            <w:r>
              <w:rPr>
                <w:rFonts w:ascii="Calibri" w:eastAsiaTheme="minorEastAsia" w:hAnsi="Calibri" w:cs="Utsaah"/>
                <w:bCs/>
                <w:iCs/>
                <w:sz w:val="21"/>
                <w:szCs w:val="21"/>
                <w:vertAlign w:val="subscript"/>
              </w:rPr>
              <w:t>10</w:t>
            </w:r>
          </w:p>
        </w:tc>
        <w:tc>
          <w:tcPr>
            <w:tcW w:w="1056" w:type="dxa"/>
            <w:shd w:val="clear" w:color="auto" w:fill="E4F9FF"/>
            <w:vAlign w:val="center"/>
          </w:tcPr>
          <w:p w14:paraId="4C3D6F25" w14:textId="2CAB9359" w:rsidR="003522EF" w:rsidRPr="003522EF" w:rsidRDefault="003522EF" w:rsidP="003522EF">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Utsaah"/>
                <w:bCs/>
                <w:iCs/>
                <w:sz w:val="21"/>
                <w:szCs w:val="21"/>
              </w:rPr>
            </w:pPr>
            <w:r>
              <w:rPr>
                <w:rFonts w:ascii="Calibri" w:eastAsiaTheme="minorEastAsia" w:hAnsi="Calibri" w:cs="Utsaah"/>
                <w:bCs/>
                <w:iCs/>
                <w:sz w:val="21"/>
                <w:szCs w:val="21"/>
              </w:rPr>
              <w:t>SO</w:t>
            </w:r>
            <w:r>
              <w:rPr>
                <w:rFonts w:ascii="Calibri" w:eastAsiaTheme="minorEastAsia" w:hAnsi="Calibri" w:cs="Utsaah"/>
                <w:bCs/>
                <w:iCs/>
                <w:sz w:val="21"/>
                <w:szCs w:val="21"/>
                <w:vertAlign w:val="subscript"/>
              </w:rPr>
              <w:t>3</w:t>
            </w:r>
          </w:p>
        </w:tc>
        <w:tc>
          <w:tcPr>
            <w:tcW w:w="1138" w:type="dxa"/>
            <w:shd w:val="clear" w:color="auto" w:fill="E4F9FF"/>
            <w:vAlign w:val="center"/>
          </w:tcPr>
          <w:p w14:paraId="6BDDAC97" w14:textId="25B12BB8" w:rsidR="003522EF" w:rsidRPr="003522EF" w:rsidRDefault="003522EF" w:rsidP="003522EF">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Utsaah"/>
                <w:bCs/>
                <w:iCs/>
                <w:sz w:val="21"/>
                <w:szCs w:val="21"/>
              </w:rPr>
            </w:pPr>
            <w:r>
              <w:rPr>
                <w:rFonts w:ascii="Calibri" w:eastAsiaTheme="minorEastAsia" w:hAnsi="Calibri" w:cs="Utsaah"/>
                <w:bCs/>
                <w:iCs/>
                <w:sz w:val="21"/>
                <w:szCs w:val="21"/>
              </w:rPr>
              <w:t>Cl</w:t>
            </w:r>
            <w:r>
              <w:rPr>
                <w:rFonts w:ascii="Calibri" w:eastAsiaTheme="minorEastAsia" w:hAnsi="Calibri" w:cs="Utsaah"/>
                <w:bCs/>
                <w:iCs/>
                <w:sz w:val="21"/>
                <w:szCs w:val="21"/>
                <w:vertAlign w:val="subscript"/>
              </w:rPr>
              <w:t>2</w:t>
            </w:r>
            <w:r>
              <w:rPr>
                <w:rFonts w:ascii="Calibri" w:eastAsiaTheme="minorEastAsia" w:hAnsi="Calibri" w:cs="Utsaah"/>
                <w:bCs/>
                <w:iCs/>
                <w:sz w:val="21"/>
                <w:szCs w:val="21"/>
              </w:rPr>
              <w:t>O</w:t>
            </w:r>
            <w:r>
              <w:rPr>
                <w:rFonts w:ascii="Calibri" w:eastAsiaTheme="minorEastAsia" w:hAnsi="Calibri" w:cs="Utsaah"/>
                <w:bCs/>
                <w:iCs/>
                <w:sz w:val="21"/>
                <w:szCs w:val="21"/>
                <w:vertAlign w:val="subscript"/>
              </w:rPr>
              <w:t>7</w:t>
            </w:r>
          </w:p>
        </w:tc>
        <w:tc>
          <w:tcPr>
            <w:tcW w:w="975" w:type="dxa"/>
            <w:vMerge w:val="restart"/>
            <w:shd w:val="clear" w:color="auto" w:fill="E4F9FF"/>
            <w:vAlign w:val="center"/>
          </w:tcPr>
          <w:p w14:paraId="32330801" w14:textId="77777777" w:rsidR="003522EF" w:rsidRDefault="003522EF" w:rsidP="003522EF">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Utsaah"/>
                <w:bCs/>
                <w:iCs/>
                <w:sz w:val="21"/>
                <w:szCs w:val="21"/>
              </w:rPr>
            </w:pPr>
          </w:p>
        </w:tc>
      </w:tr>
      <w:tr w:rsidR="00DD7A89" w14:paraId="07A58299" w14:textId="77777777" w:rsidTr="00DD7A89">
        <w:trPr>
          <w:trHeight w:val="291"/>
        </w:trPr>
        <w:tc>
          <w:tcPr>
            <w:cnfStyle w:val="001000000000" w:firstRow="0" w:lastRow="0" w:firstColumn="1" w:lastColumn="0" w:oddVBand="0" w:evenVBand="0" w:oddHBand="0" w:evenHBand="0" w:firstRowFirstColumn="0" w:firstRowLastColumn="0" w:lastRowFirstColumn="0" w:lastRowLastColumn="0"/>
            <w:tcW w:w="2125" w:type="dxa"/>
            <w:vMerge/>
            <w:shd w:val="clear" w:color="auto" w:fill="DAEEF3" w:themeFill="accent5" w:themeFillTint="33"/>
            <w:vAlign w:val="center"/>
          </w:tcPr>
          <w:p w14:paraId="51D410FF" w14:textId="77777777" w:rsidR="003522EF" w:rsidRDefault="003522EF" w:rsidP="003522EF">
            <w:pPr>
              <w:spacing w:before="120" w:after="120"/>
              <w:jc w:val="center"/>
              <w:rPr>
                <w:rFonts w:ascii="Calibri" w:eastAsia="Calibri" w:hAnsi="Calibri" w:cs="Calibri"/>
                <w:iCs/>
                <w:sz w:val="21"/>
                <w:szCs w:val="21"/>
              </w:rPr>
            </w:pPr>
          </w:p>
        </w:tc>
        <w:tc>
          <w:tcPr>
            <w:tcW w:w="1064" w:type="dxa"/>
            <w:vMerge/>
            <w:shd w:val="clear" w:color="auto" w:fill="E4F9FF"/>
            <w:vAlign w:val="center"/>
          </w:tcPr>
          <w:p w14:paraId="4F9CE5DF" w14:textId="77777777" w:rsidR="003522EF" w:rsidRDefault="003522EF" w:rsidP="003522EF">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Utsaah"/>
                <w:iCs/>
                <w:sz w:val="21"/>
                <w:szCs w:val="21"/>
              </w:rPr>
            </w:pPr>
          </w:p>
        </w:tc>
        <w:tc>
          <w:tcPr>
            <w:tcW w:w="1062" w:type="dxa"/>
            <w:vMerge/>
            <w:shd w:val="clear" w:color="auto" w:fill="E4F9FF"/>
            <w:vAlign w:val="center"/>
          </w:tcPr>
          <w:p w14:paraId="512B70AE" w14:textId="77777777" w:rsidR="003522EF" w:rsidRDefault="003522EF" w:rsidP="003522EF">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Utsaah"/>
                <w:iCs/>
                <w:sz w:val="21"/>
                <w:szCs w:val="21"/>
              </w:rPr>
            </w:pPr>
          </w:p>
        </w:tc>
        <w:tc>
          <w:tcPr>
            <w:tcW w:w="1222" w:type="dxa"/>
            <w:vMerge/>
            <w:shd w:val="clear" w:color="auto" w:fill="E4F9FF"/>
            <w:vAlign w:val="center"/>
          </w:tcPr>
          <w:p w14:paraId="0A8EA6CB" w14:textId="77777777" w:rsidR="003522EF" w:rsidRDefault="003522EF" w:rsidP="003522EF">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Utsaah"/>
                <w:iCs/>
                <w:sz w:val="21"/>
                <w:szCs w:val="21"/>
              </w:rPr>
            </w:pPr>
          </w:p>
        </w:tc>
        <w:tc>
          <w:tcPr>
            <w:tcW w:w="1178" w:type="dxa"/>
            <w:vMerge/>
            <w:shd w:val="clear" w:color="auto" w:fill="E4F9FF"/>
            <w:vAlign w:val="center"/>
          </w:tcPr>
          <w:p w14:paraId="1DA17C96" w14:textId="77777777" w:rsidR="003522EF" w:rsidRDefault="003522EF" w:rsidP="003522EF">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Utsaah"/>
                <w:iCs/>
                <w:sz w:val="21"/>
                <w:szCs w:val="21"/>
              </w:rPr>
            </w:pPr>
          </w:p>
        </w:tc>
        <w:tc>
          <w:tcPr>
            <w:tcW w:w="1064" w:type="dxa"/>
            <w:shd w:val="clear" w:color="auto" w:fill="E4F9FF"/>
            <w:vAlign w:val="center"/>
          </w:tcPr>
          <w:p w14:paraId="57353ADE" w14:textId="4962119D" w:rsidR="003522EF" w:rsidRPr="003522EF" w:rsidRDefault="003522EF" w:rsidP="003522EF">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Utsaah"/>
                <w:bCs/>
                <w:iCs/>
                <w:sz w:val="21"/>
                <w:szCs w:val="21"/>
              </w:rPr>
            </w:pPr>
            <w:r>
              <w:rPr>
                <w:rFonts w:ascii="Calibri" w:eastAsiaTheme="minorEastAsia" w:hAnsi="Calibri" w:cs="Utsaah"/>
                <w:bCs/>
                <w:iCs/>
                <w:sz w:val="21"/>
                <w:szCs w:val="21"/>
              </w:rPr>
              <w:t>P</w:t>
            </w:r>
            <w:r>
              <w:rPr>
                <w:rFonts w:ascii="Calibri" w:eastAsiaTheme="minorEastAsia" w:hAnsi="Calibri" w:cs="Utsaah"/>
                <w:bCs/>
                <w:iCs/>
                <w:sz w:val="21"/>
                <w:szCs w:val="21"/>
                <w:vertAlign w:val="subscript"/>
              </w:rPr>
              <w:t>4</w:t>
            </w:r>
            <w:r>
              <w:rPr>
                <w:rFonts w:ascii="Calibri" w:eastAsiaTheme="minorEastAsia" w:hAnsi="Calibri" w:cs="Utsaah"/>
                <w:bCs/>
                <w:iCs/>
                <w:sz w:val="21"/>
                <w:szCs w:val="21"/>
              </w:rPr>
              <w:t>O</w:t>
            </w:r>
            <w:r>
              <w:rPr>
                <w:rFonts w:ascii="Calibri" w:eastAsiaTheme="minorEastAsia" w:hAnsi="Calibri" w:cs="Utsaah"/>
                <w:bCs/>
                <w:iCs/>
                <w:sz w:val="21"/>
                <w:szCs w:val="21"/>
                <w:vertAlign w:val="subscript"/>
              </w:rPr>
              <w:t>6</w:t>
            </w:r>
          </w:p>
        </w:tc>
        <w:tc>
          <w:tcPr>
            <w:tcW w:w="1056" w:type="dxa"/>
            <w:shd w:val="clear" w:color="auto" w:fill="E4F9FF"/>
            <w:vAlign w:val="center"/>
          </w:tcPr>
          <w:p w14:paraId="30202F37" w14:textId="106B44F9" w:rsidR="003522EF" w:rsidRPr="003522EF" w:rsidRDefault="003522EF" w:rsidP="003522EF">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Utsaah"/>
                <w:bCs/>
                <w:iCs/>
                <w:sz w:val="21"/>
                <w:szCs w:val="21"/>
              </w:rPr>
            </w:pPr>
            <w:r>
              <w:rPr>
                <w:rFonts w:ascii="Calibri" w:eastAsiaTheme="minorEastAsia" w:hAnsi="Calibri" w:cs="Utsaah"/>
                <w:bCs/>
                <w:iCs/>
                <w:sz w:val="21"/>
                <w:szCs w:val="21"/>
              </w:rPr>
              <w:t>SO</w:t>
            </w:r>
            <w:r>
              <w:rPr>
                <w:rFonts w:ascii="Calibri" w:eastAsiaTheme="minorEastAsia" w:hAnsi="Calibri" w:cs="Utsaah"/>
                <w:bCs/>
                <w:iCs/>
                <w:sz w:val="21"/>
                <w:szCs w:val="21"/>
                <w:vertAlign w:val="subscript"/>
              </w:rPr>
              <w:t>2</w:t>
            </w:r>
          </w:p>
        </w:tc>
        <w:tc>
          <w:tcPr>
            <w:tcW w:w="1138" w:type="dxa"/>
            <w:shd w:val="clear" w:color="auto" w:fill="E4F9FF"/>
            <w:vAlign w:val="center"/>
          </w:tcPr>
          <w:p w14:paraId="5DC01F47" w14:textId="30ED3630" w:rsidR="003522EF" w:rsidRPr="003522EF" w:rsidRDefault="003522EF" w:rsidP="003522EF">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Utsaah"/>
                <w:bCs/>
                <w:iCs/>
                <w:sz w:val="21"/>
                <w:szCs w:val="21"/>
              </w:rPr>
            </w:pPr>
            <w:r>
              <w:rPr>
                <w:rFonts w:ascii="Calibri" w:eastAsiaTheme="minorEastAsia" w:hAnsi="Calibri" w:cs="Utsaah"/>
                <w:bCs/>
                <w:iCs/>
                <w:sz w:val="21"/>
                <w:szCs w:val="21"/>
              </w:rPr>
              <w:t>Cl</w:t>
            </w:r>
            <w:r>
              <w:rPr>
                <w:rFonts w:ascii="Calibri" w:eastAsiaTheme="minorEastAsia" w:hAnsi="Calibri" w:cs="Utsaah"/>
                <w:bCs/>
                <w:iCs/>
                <w:sz w:val="21"/>
                <w:szCs w:val="21"/>
                <w:vertAlign w:val="subscript"/>
              </w:rPr>
              <w:t>2</w:t>
            </w:r>
            <w:r>
              <w:rPr>
                <w:rFonts w:ascii="Calibri" w:eastAsiaTheme="minorEastAsia" w:hAnsi="Calibri" w:cs="Utsaah"/>
                <w:bCs/>
                <w:iCs/>
                <w:sz w:val="21"/>
                <w:szCs w:val="21"/>
              </w:rPr>
              <w:t>O</w:t>
            </w:r>
          </w:p>
        </w:tc>
        <w:tc>
          <w:tcPr>
            <w:tcW w:w="975" w:type="dxa"/>
            <w:vMerge/>
            <w:shd w:val="clear" w:color="auto" w:fill="E4F9FF"/>
            <w:vAlign w:val="center"/>
          </w:tcPr>
          <w:p w14:paraId="2E7CDFE1" w14:textId="77777777" w:rsidR="003522EF" w:rsidRDefault="003522EF" w:rsidP="003522EF">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Utsaah"/>
                <w:bCs/>
                <w:iCs/>
                <w:sz w:val="21"/>
                <w:szCs w:val="21"/>
              </w:rPr>
            </w:pPr>
          </w:p>
        </w:tc>
      </w:tr>
      <w:tr w:rsidR="00DD7A89" w14:paraId="12AA8443" w14:textId="77777777" w:rsidTr="00DD7A89">
        <w:trPr>
          <w:trHeight w:val="291"/>
        </w:trPr>
        <w:tc>
          <w:tcPr>
            <w:cnfStyle w:val="001000000000" w:firstRow="0" w:lastRow="0" w:firstColumn="1" w:lastColumn="0" w:oddVBand="0" w:evenVBand="0" w:oddHBand="0" w:evenHBand="0" w:firstRowFirstColumn="0" w:firstRowLastColumn="0" w:lastRowFirstColumn="0" w:lastRowLastColumn="0"/>
            <w:tcW w:w="2125" w:type="dxa"/>
            <w:shd w:val="clear" w:color="auto" w:fill="DAEEF3" w:themeFill="accent5" w:themeFillTint="33"/>
            <w:vAlign w:val="center"/>
          </w:tcPr>
          <w:p w14:paraId="03A47A4F" w14:textId="57CA0927" w:rsidR="00C739BC" w:rsidRDefault="00B052E9" w:rsidP="003522EF">
            <w:pPr>
              <w:spacing w:before="120" w:after="120"/>
              <w:jc w:val="center"/>
              <w:rPr>
                <w:rFonts w:ascii="Calibri" w:eastAsia="Calibri" w:hAnsi="Calibri" w:cs="Calibri"/>
                <w:iCs/>
                <w:sz w:val="21"/>
                <w:szCs w:val="21"/>
              </w:rPr>
            </w:pPr>
            <w:r>
              <w:rPr>
                <w:rFonts w:ascii="Calibri" w:eastAsia="Calibri" w:hAnsi="Calibri" w:cs="Calibri"/>
                <w:iCs/>
                <w:sz w:val="21"/>
                <w:szCs w:val="21"/>
              </w:rPr>
              <w:t>Acid-Base character of</w:t>
            </w:r>
            <w:r w:rsidR="00C739BC">
              <w:rPr>
                <w:rFonts w:ascii="Calibri" w:eastAsia="Calibri" w:hAnsi="Calibri" w:cs="Calibri"/>
                <w:iCs/>
                <w:sz w:val="21"/>
                <w:szCs w:val="21"/>
              </w:rPr>
              <w:t xml:space="preserve"> oxide</w:t>
            </w:r>
          </w:p>
        </w:tc>
        <w:tc>
          <w:tcPr>
            <w:tcW w:w="2126" w:type="dxa"/>
            <w:gridSpan w:val="2"/>
            <w:shd w:val="clear" w:color="auto" w:fill="E4F9FF"/>
            <w:vAlign w:val="center"/>
          </w:tcPr>
          <w:p w14:paraId="65A4538E" w14:textId="41A7F44B" w:rsidR="00C739BC" w:rsidRDefault="00C739BC" w:rsidP="003522EF">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Utsaah"/>
                <w:iCs/>
                <w:sz w:val="21"/>
                <w:szCs w:val="21"/>
              </w:rPr>
            </w:pPr>
            <w:r>
              <w:rPr>
                <w:rFonts w:ascii="Calibri" w:eastAsiaTheme="minorEastAsia" w:hAnsi="Calibri" w:cs="Utsaah"/>
                <w:iCs/>
                <w:sz w:val="21"/>
                <w:szCs w:val="21"/>
              </w:rPr>
              <w:t>Basic</w:t>
            </w:r>
          </w:p>
        </w:tc>
        <w:tc>
          <w:tcPr>
            <w:tcW w:w="1222" w:type="dxa"/>
            <w:shd w:val="clear" w:color="auto" w:fill="E4F9FF"/>
            <w:vAlign w:val="center"/>
          </w:tcPr>
          <w:p w14:paraId="6C265D1A" w14:textId="6353BD55" w:rsidR="00C739BC" w:rsidRDefault="00C739BC" w:rsidP="003522EF">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Utsaah"/>
                <w:iCs/>
                <w:sz w:val="21"/>
                <w:szCs w:val="21"/>
              </w:rPr>
            </w:pPr>
            <w:r>
              <w:rPr>
                <w:rFonts w:ascii="Calibri" w:eastAsiaTheme="minorEastAsia" w:hAnsi="Calibri" w:cs="Utsaah"/>
                <w:iCs/>
                <w:sz w:val="21"/>
                <w:szCs w:val="21"/>
              </w:rPr>
              <w:t>Amphoteric</w:t>
            </w:r>
          </w:p>
        </w:tc>
        <w:tc>
          <w:tcPr>
            <w:tcW w:w="4436" w:type="dxa"/>
            <w:gridSpan w:val="4"/>
            <w:shd w:val="clear" w:color="auto" w:fill="E4F9FF"/>
            <w:vAlign w:val="center"/>
          </w:tcPr>
          <w:p w14:paraId="50CE504F" w14:textId="336093E8" w:rsidR="00C739BC" w:rsidRDefault="00C739BC" w:rsidP="003522EF">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Utsaah"/>
                <w:bCs/>
                <w:iCs/>
                <w:sz w:val="21"/>
                <w:szCs w:val="21"/>
              </w:rPr>
            </w:pPr>
            <w:r>
              <w:rPr>
                <w:rFonts w:ascii="Calibri" w:eastAsiaTheme="minorEastAsia" w:hAnsi="Calibri" w:cs="Utsaah"/>
                <w:bCs/>
                <w:iCs/>
                <w:sz w:val="21"/>
                <w:szCs w:val="21"/>
              </w:rPr>
              <w:t>Acidic</w:t>
            </w:r>
          </w:p>
        </w:tc>
        <w:tc>
          <w:tcPr>
            <w:tcW w:w="975" w:type="dxa"/>
            <w:shd w:val="clear" w:color="auto" w:fill="E4F9FF"/>
            <w:vAlign w:val="center"/>
          </w:tcPr>
          <w:p w14:paraId="15EBD080" w14:textId="1B16EB33" w:rsidR="00C739BC" w:rsidRDefault="00C739BC" w:rsidP="003522EF">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Utsaah"/>
                <w:bCs/>
                <w:iCs/>
                <w:sz w:val="21"/>
                <w:szCs w:val="21"/>
              </w:rPr>
            </w:pPr>
            <w:r>
              <w:rPr>
                <w:rFonts w:ascii="Calibri" w:eastAsiaTheme="minorEastAsia" w:hAnsi="Calibri" w:cs="Utsaah"/>
                <w:bCs/>
                <w:iCs/>
                <w:sz w:val="21"/>
                <w:szCs w:val="21"/>
              </w:rPr>
              <w:t>No oxide</w:t>
            </w:r>
          </w:p>
        </w:tc>
      </w:tr>
    </w:tbl>
    <w:p w14:paraId="1B65294C" w14:textId="71FA1C06" w:rsidR="00280734" w:rsidRDefault="00280734" w:rsidP="00B70A49">
      <w:pPr>
        <w:spacing w:before="120" w:after="120" w:line="276" w:lineRule="auto"/>
        <w:rPr>
          <w:rFonts w:ascii="Calibri" w:hAnsi="Calibri" w:cs="Utsaah"/>
          <w:sz w:val="21"/>
          <w:szCs w:val="21"/>
        </w:rPr>
      </w:pPr>
    </w:p>
    <w:p w14:paraId="1457BBA4" w14:textId="77777777" w:rsidR="009446FA" w:rsidRDefault="009446FA" w:rsidP="00B70A49">
      <w:pPr>
        <w:spacing w:before="120" w:after="120" w:line="276" w:lineRule="auto"/>
        <w:rPr>
          <w:rFonts w:ascii="Calibri" w:hAnsi="Calibri" w:cs="Utsaah"/>
          <w:sz w:val="21"/>
          <w:szCs w:val="21"/>
        </w:rPr>
      </w:pPr>
    </w:p>
    <w:p w14:paraId="37D6363B" w14:textId="77777777" w:rsidR="00B4356C" w:rsidRDefault="00B4356C" w:rsidP="00B70A49">
      <w:pPr>
        <w:spacing w:before="120" w:after="120" w:line="276" w:lineRule="auto"/>
        <w:rPr>
          <w:rFonts w:ascii="Calibri" w:hAnsi="Calibri" w:cs="Utsaah"/>
          <w:sz w:val="21"/>
          <w:szCs w:val="21"/>
        </w:rPr>
      </w:pPr>
    </w:p>
    <w:tbl>
      <w:tblPr>
        <w:tblStyle w:val="TableGrid"/>
        <w:tblpPr w:leftFromText="180" w:rightFromText="180" w:vertAnchor="text" w:horzAnchor="page" w:tblpX="490" w:tblpY="19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0206"/>
      </w:tblGrid>
      <w:tr w:rsidR="009446FA" w:rsidRPr="009B2E83" w14:paraId="38BA01ED" w14:textId="77777777" w:rsidTr="00A10E95">
        <w:trPr>
          <w:trHeight w:val="472"/>
        </w:trPr>
        <w:tc>
          <w:tcPr>
            <w:tcW w:w="959" w:type="dxa"/>
            <w:shd w:val="clear" w:color="auto" w:fill="FFFFFF" w:themeFill="background1"/>
          </w:tcPr>
          <w:p w14:paraId="2DAA8E08" w14:textId="77777777" w:rsidR="009446FA" w:rsidRPr="009B2E83" w:rsidRDefault="009446FA" w:rsidP="00A10E95">
            <w:pPr>
              <w:spacing w:before="40" w:after="40" w:line="276" w:lineRule="auto"/>
              <w:jc w:val="center"/>
              <w:rPr>
                <w:rFonts w:ascii="Calibri" w:hAnsi="Calibri" w:cstheme="minorHAnsi"/>
                <w:b/>
                <w:color w:val="31849B" w:themeColor="accent5" w:themeShade="BF"/>
                <w:sz w:val="28"/>
                <w:szCs w:val="28"/>
              </w:rPr>
            </w:pPr>
            <w:r w:rsidRPr="009B2E83">
              <w:rPr>
                <w:rFonts w:ascii="Calibri" w:hAnsi="Calibri" w:cstheme="minorHAnsi"/>
                <w:b/>
                <w:color w:val="31849B" w:themeColor="accent5" w:themeShade="BF"/>
                <w:sz w:val="28"/>
                <w:szCs w:val="28"/>
              </w:rPr>
              <w:t>13.1</w:t>
            </w:r>
          </w:p>
        </w:tc>
        <w:tc>
          <w:tcPr>
            <w:tcW w:w="10206" w:type="dxa"/>
            <w:shd w:val="clear" w:color="auto" w:fill="FFFFFF" w:themeFill="background1"/>
          </w:tcPr>
          <w:p w14:paraId="0317879B" w14:textId="77777777" w:rsidR="009446FA" w:rsidRPr="009B2E83" w:rsidRDefault="009446FA" w:rsidP="00A10E95">
            <w:pPr>
              <w:spacing w:before="40" w:after="40" w:line="276" w:lineRule="auto"/>
              <w:rPr>
                <w:rFonts w:ascii="Calibri" w:hAnsi="Calibri" w:cstheme="minorHAnsi"/>
                <w:b/>
                <w:color w:val="31849B" w:themeColor="accent5" w:themeShade="BF"/>
                <w:sz w:val="28"/>
                <w:szCs w:val="28"/>
              </w:rPr>
            </w:pPr>
            <w:r w:rsidRPr="009B2E83">
              <w:rPr>
                <w:rFonts w:ascii="Calibri" w:hAnsi="Calibri" w:cstheme="minorHAnsi"/>
                <w:b/>
                <w:color w:val="31849B" w:themeColor="accent5" w:themeShade="BF"/>
                <w:sz w:val="28"/>
                <w:szCs w:val="28"/>
              </w:rPr>
              <w:t>First row d-block elements</w:t>
            </w:r>
          </w:p>
        </w:tc>
      </w:tr>
      <w:tr w:rsidR="009446FA" w:rsidRPr="009B2E83" w14:paraId="4BA7D08F" w14:textId="77777777" w:rsidTr="00A10E95">
        <w:trPr>
          <w:trHeight w:val="472"/>
        </w:trPr>
        <w:tc>
          <w:tcPr>
            <w:tcW w:w="959" w:type="dxa"/>
            <w:shd w:val="clear" w:color="auto" w:fill="DAEEF3" w:themeFill="accent5" w:themeFillTint="33"/>
          </w:tcPr>
          <w:p w14:paraId="52E8B8EA" w14:textId="77777777" w:rsidR="009446FA" w:rsidRPr="009B2E83" w:rsidRDefault="009446FA" w:rsidP="00A10E95">
            <w:pPr>
              <w:spacing w:before="40" w:after="40" w:line="276" w:lineRule="auto"/>
              <w:jc w:val="center"/>
              <w:rPr>
                <w:rFonts w:ascii="Calibri" w:hAnsi="Calibri" w:cstheme="minorHAnsi"/>
                <w:b/>
                <w:color w:val="31849B" w:themeColor="accent5" w:themeShade="BF"/>
                <w:sz w:val="28"/>
                <w:szCs w:val="28"/>
              </w:rPr>
            </w:pPr>
            <w:r>
              <w:rPr>
                <w:rFonts w:ascii="Calibri" w:hAnsi="Calibri" w:cstheme="minorHAnsi"/>
                <w:sz w:val="20"/>
                <w:szCs w:val="20"/>
              </w:rPr>
              <w:t>13.1.1</w:t>
            </w:r>
          </w:p>
        </w:tc>
        <w:tc>
          <w:tcPr>
            <w:tcW w:w="10206" w:type="dxa"/>
            <w:shd w:val="clear" w:color="auto" w:fill="DAEEF3" w:themeFill="accent5" w:themeFillTint="33"/>
          </w:tcPr>
          <w:p w14:paraId="450AD55B" w14:textId="77777777" w:rsidR="009446FA" w:rsidRPr="009B2E83" w:rsidRDefault="009446FA" w:rsidP="00A10E95">
            <w:pPr>
              <w:spacing w:before="40" w:after="40" w:line="276" w:lineRule="auto"/>
              <w:rPr>
                <w:rFonts w:ascii="Calibri" w:hAnsi="Calibri" w:cstheme="minorHAnsi"/>
                <w:b/>
                <w:color w:val="31849B" w:themeColor="accent5" w:themeShade="BF"/>
                <w:sz w:val="28"/>
                <w:szCs w:val="28"/>
              </w:rPr>
            </w:pPr>
            <w:r>
              <w:rPr>
                <w:rFonts w:ascii="Calibri" w:hAnsi="Calibri" w:cstheme="minorHAnsi"/>
                <w:sz w:val="20"/>
                <w:szCs w:val="20"/>
              </w:rPr>
              <w:t>Transition elements have variable oxidation states, form complex ions with ligands, have colored compounds, and display catalytic and magnetic properties</w:t>
            </w:r>
          </w:p>
        </w:tc>
      </w:tr>
      <w:tr w:rsidR="009446FA" w14:paraId="57527D13" w14:textId="77777777" w:rsidTr="00A10E95">
        <w:trPr>
          <w:trHeight w:val="472"/>
        </w:trPr>
        <w:tc>
          <w:tcPr>
            <w:tcW w:w="959" w:type="dxa"/>
            <w:shd w:val="clear" w:color="auto" w:fill="DAEEF3" w:themeFill="accent5" w:themeFillTint="33"/>
          </w:tcPr>
          <w:p w14:paraId="7FF8E93E" w14:textId="77777777" w:rsidR="009446FA" w:rsidRDefault="009446FA" w:rsidP="00A10E95">
            <w:pPr>
              <w:spacing w:before="40" w:after="40" w:line="276" w:lineRule="auto"/>
              <w:jc w:val="center"/>
              <w:rPr>
                <w:rFonts w:ascii="Calibri" w:hAnsi="Calibri" w:cstheme="minorHAnsi"/>
                <w:sz w:val="20"/>
                <w:szCs w:val="20"/>
              </w:rPr>
            </w:pPr>
            <w:r>
              <w:rPr>
                <w:rFonts w:ascii="Calibri" w:hAnsi="Calibri" w:cstheme="minorHAnsi"/>
                <w:sz w:val="20"/>
                <w:szCs w:val="20"/>
              </w:rPr>
              <w:t>13.1.2</w:t>
            </w:r>
          </w:p>
        </w:tc>
        <w:tc>
          <w:tcPr>
            <w:tcW w:w="10206" w:type="dxa"/>
            <w:shd w:val="clear" w:color="auto" w:fill="DAEEF3" w:themeFill="accent5" w:themeFillTint="33"/>
          </w:tcPr>
          <w:p w14:paraId="0B18F3ED" w14:textId="77777777" w:rsidR="009446FA" w:rsidRDefault="009446FA" w:rsidP="00A10E95">
            <w:pPr>
              <w:spacing w:before="40" w:after="40" w:line="276" w:lineRule="auto"/>
              <w:rPr>
                <w:rFonts w:ascii="Calibri" w:hAnsi="Calibri" w:cstheme="minorHAnsi"/>
                <w:sz w:val="20"/>
                <w:szCs w:val="20"/>
              </w:rPr>
            </w:pPr>
            <w:r>
              <w:rPr>
                <w:rFonts w:ascii="Calibri" w:hAnsi="Calibri" w:cstheme="minorHAnsi"/>
                <w:sz w:val="20"/>
                <w:szCs w:val="20"/>
              </w:rPr>
              <w:t>Zn is not considered to be a transition element as it does not form ions with incomplete d-orbitals</w:t>
            </w:r>
          </w:p>
        </w:tc>
      </w:tr>
      <w:tr w:rsidR="009446FA" w14:paraId="72DF486A" w14:textId="77777777" w:rsidTr="00A10E95">
        <w:trPr>
          <w:trHeight w:val="472"/>
        </w:trPr>
        <w:tc>
          <w:tcPr>
            <w:tcW w:w="959" w:type="dxa"/>
            <w:shd w:val="clear" w:color="auto" w:fill="DAEEF3" w:themeFill="accent5" w:themeFillTint="33"/>
          </w:tcPr>
          <w:p w14:paraId="129521AA" w14:textId="77777777" w:rsidR="009446FA" w:rsidRDefault="009446FA" w:rsidP="00A10E95">
            <w:pPr>
              <w:spacing w:before="40" w:after="40" w:line="276" w:lineRule="auto"/>
              <w:jc w:val="center"/>
              <w:rPr>
                <w:rFonts w:ascii="Calibri" w:hAnsi="Calibri" w:cstheme="minorHAnsi"/>
                <w:sz w:val="20"/>
                <w:szCs w:val="20"/>
              </w:rPr>
            </w:pPr>
            <w:r>
              <w:rPr>
                <w:rFonts w:ascii="Calibri" w:hAnsi="Calibri" w:cstheme="minorHAnsi"/>
                <w:sz w:val="20"/>
                <w:szCs w:val="20"/>
              </w:rPr>
              <w:t>13.1.3</w:t>
            </w:r>
          </w:p>
        </w:tc>
        <w:tc>
          <w:tcPr>
            <w:tcW w:w="10206" w:type="dxa"/>
            <w:shd w:val="clear" w:color="auto" w:fill="DAEEF3" w:themeFill="accent5" w:themeFillTint="33"/>
          </w:tcPr>
          <w:p w14:paraId="7E392F7A" w14:textId="77777777" w:rsidR="009446FA" w:rsidRDefault="009446FA" w:rsidP="00A10E95">
            <w:pPr>
              <w:spacing w:before="40" w:after="40" w:line="276" w:lineRule="auto"/>
              <w:rPr>
                <w:rFonts w:ascii="Calibri" w:hAnsi="Calibri" w:cstheme="minorHAnsi"/>
                <w:sz w:val="20"/>
                <w:szCs w:val="20"/>
              </w:rPr>
            </w:pPr>
            <w:r>
              <w:rPr>
                <w:rFonts w:ascii="Calibri" w:hAnsi="Calibri" w:cstheme="minorHAnsi"/>
                <w:sz w:val="20"/>
                <w:szCs w:val="20"/>
              </w:rPr>
              <w:t>Transition elements show an oxidation state of +2 when the s-electrons are removed</w:t>
            </w:r>
          </w:p>
        </w:tc>
      </w:tr>
      <w:tr w:rsidR="009446FA" w14:paraId="027BB176" w14:textId="77777777" w:rsidTr="00A10E95">
        <w:trPr>
          <w:trHeight w:val="472"/>
        </w:trPr>
        <w:tc>
          <w:tcPr>
            <w:tcW w:w="959" w:type="dxa"/>
            <w:shd w:val="clear" w:color="auto" w:fill="DAEEF3" w:themeFill="accent5" w:themeFillTint="33"/>
          </w:tcPr>
          <w:p w14:paraId="7AE9F654" w14:textId="77777777" w:rsidR="009446FA" w:rsidRDefault="009446FA" w:rsidP="00A10E95">
            <w:pPr>
              <w:spacing w:before="40" w:after="40" w:line="276" w:lineRule="auto"/>
              <w:jc w:val="center"/>
              <w:rPr>
                <w:rFonts w:ascii="Calibri" w:hAnsi="Calibri" w:cstheme="minorHAnsi"/>
                <w:sz w:val="20"/>
                <w:szCs w:val="20"/>
              </w:rPr>
            </w:pPr>
            <w:r>
              <w:rPr>
                <w:rFonts w:ascii="Calibri" w:hAnsi="Calibri" w:cstheme="minorHAnsi"/>
                <w:sz w:val="20"/>
                <w:szCs w:val="20"/>
              </w:rPr>
              <w:t>13.1.4</w:t>
            </w:r>
          </w:p>
        </w:tc>
        <w:tc>
          <w:tcPr>
            <w:tcW w:w="10206" w:type="dxa"/>
            <w:shd w:val="clear" w:color="auto" w:fill="DAEEF3" w:themeFill="accent5" w:themeFillTint="33"/>
          </w:tcPr>
          <w:p w14:paraId="7C9BDD0A" w14:textId="77777777" w:rsidR="009446FA" w:rsidRDefault="009446FA" w:rsidP="00A10E95">
            <w:pPr>
              <w:spacing w:before="40" w:after="40" w:line="276" w:lineRule="auto"/>
              <w:rPr>
                <w:rFonts w:ascii="Calibri" w:hAnsi="Calibri" w:cstheme="minorHAnsi"/>
                <w:sz w:val="20"/>
                <w:szCs w:val="20"/>
              </w:rPr>
            </w:pPr>
            <w:r>
              <w:rPr>
                <w:rFonts w:ascii="Calibri" w:hAnsi="Calibri" w:cstheme="minorHAnsi"/>
                <w:sz w:val="20"/>
                <w:szCs w:val="20"/>
              </w:rPr>
              <w:t>Explanation of the ability of transition metals to form variable oxidation states from successive ionization energies</w:t>
            </w:r>
          </w:p>
        </w:tc>
      </w:tr>
      <w:tr w:rsidR="009446FA" w14:paraId="1126196A" w14:textId="77777777" w:rsidTr="00A10E95">
        <w:trPr>
          <w:trHeight w:val="472"/>
        </w:trPr>
        <w:tc>
          <w:tcPr>
            <w:tcW w:w="959" w:type="dxa"/>
            <w:shd w:val="clear" w:color="auto" w:fill="DAEEF3" w:themeFill="accent5" w:themeFillTint="33"/>
          </w:tcPr>
          <w:p w14:paraId="5E53B3D6" w14:textId="77777777" w:rsidR="009446FA" w:rsidRDefault="009446FA" w:rsidP="00A10E95">
            <w:pPr>
              <w:spacing w:before="40" w:after="40" w:line="276" w:lineRule="auto"/>
              <w:jc w:val="center"/>
              <w:rPr>
                <w:rFonts w:ascii="Calibri" w:hAnsi="Calibri" w:cstheme="minorHAnsi"/>
                <w:sz w:val="20"/>
                <w:szCs w:val="20"/>
              </w:rPr>
            </w:pPr>
            <w:r>
              <w:rPr>
                <w:rFonts w:ascii="Calibri" w:hAnsi="Calibri" w:cstheme="minorHAnsi"/>
                <w:sz w:val="20"/>
                <w:szCs w:val="20"/>
              </w:rPr>
              <w:t>13.1.5</w:t>
            </w:r>
          </w:p>
        </w:tc>
        <w:tc>
          <w:tcPr>
            <w:tcW w:w="10206" w:type="dxa"/>
            <w:shd w:val="clear" w:color="auto" w:fill="DAEEF3" w:themeFill="accent5" w:themeFillTint="33"/>
          </w:tcPr>
          <w:p w14:paraId="4C270CE2" w14:textId="77777777" w:rsidR="009446FA" w:rsidRDefault="009446FA" w:rsidP="00A10E95">
            <w:pPr>
              <w:spacing w:before="40" w:after="40" w:line="276" w:lineRule="auto"/>
              <w:rPr>
                <w:rFonts w:ascii="Calibri" w:hAnsi="Calibri" w:cstheme="minorHAnsi"/>
                <w:sz w:val="20"/>
                <w:szCs w:val="20"/>
              </w:rPr>
            </w:pPr>
            <w:r>
              <w:rPr>
                <w:rFonts w:ascii="Calibri" w:hAnsi="Calibri" w:cstheme="minorHAnsi"/>
                <w:sz w:val="20"/>
                <w:szCs w:val="20"/>
              </w:rPr>
              <w:t>Explanation of the nature of the coordinate bond within a complex ion</w:t>
            </w:r>
          </w:p>
        </w:tc>
      </w:tr>
      <w:tr w:rsidR="009446FA" w14:paraId="17E5C643" w14:textId="77777777" w:rsidTr="00A10E95">
        <w:trPr>
          <w:trHeight w:val="472"/>
        </w:trPr>
        <w:tc>
          <w:tcPr>
            <w:tcW w:w="959" w:type="dxa"/>
            <w:shd w:val="clear" w:color="auto" w:fill="DAEEF3" w:themeFill="accent5" w:themeFillTint="33"/>
          </w:tcPr>
          <w:p w14:paraId="7DA9ACC7" w14:textId="77777777" w:rsidR="009446FA" w:rsidRDefault="009446FA" w:rsidP="00A10E95">
            <w:pPr>
              <w:spacing w:before="40" w:after="40" w:line="276" w:lineRule="auto"/>
              <w:jc w:val="center"/>
              <w:rPr>
                <w:rFonts w:ascii="Calibri" w:hAnsi="Calibri" w:cstheme="minorHAnsi"/>
                <w:sz w:val="20"/>
                <w:szCs w:val="20"/>
              </w:rPr>
            </w:pPr>
            <w:r>
              <w:rPr>
                <w:rFonts w:ascii="Calibri" w:hAnsi="Calibri" w:cstheme="minorHAnsi"/>
                <w:sz w:val="20"/>
                <w:szCs w:val="20"/>
              </w:rPr>
              <w:t>13.1.6</w:t>
            </w:r>
          </w:p>
        </w:tc>
        <w:tc>
          <w:tcPr>
            <w:tcW w:w="10206" w:type="dxa"/>
            <w:shd w:val="clear" w:color="auto" w:fill="DAEEF3" w:themeFill="accent5" w:themeFillTint="33"/>
          </w:tcPr>
          <w:p w14:paraId="7156541D" w14:textId="77777777" w:rsidR="009446FA" w:rsidRDefault="009446FA" w:rsidP="00A10E95">
            <w:pPr>
              <w:spacing w:before="40" w:after="40" w:line="276" w:lineRule="auto"/>
              <w:rPr>
                <w:rFonts w:ascii="Calibri" w:hAnsi="Calibri" w:cstheme="minorHAnsi"/>
                <w:sz w:val="20"/>
                <w:szCs w:val="20"/>
              </w:rPr>
            </w:pPr>
            <w:r>
              <w:rPr>
                <w:rFonts w:ascii="Calibri" w:hAnsi="Calibri" w:cstheme="minorHAnsi"/>
                <w:sz w:val="20"/>
                <w:szCs w:val="20"/>
              </w:rPr>
              <w:t>Deduction of the total charge given the formula of the ion and ligands present</w:t>
            </w:r>
          </w:p>
        </w:tc>
      </w:tr>
      <w:tr w:rsidR="009446FA" w14:paraId="3EBDA05A" w14:textId="77777777" w:rsidTr="00A10E95">
        <w:trPr>
          <w:trHeight w:val="472"/>
        </w:trPr>
        <w:tc>
          <w:tcPr>
            <w:tcW w:w="959" w:type="dxa"/>
            <w:shd w:val="clear" w:color="auto" w:fill="DAEEF3" w:themeFill="accent5" w:themeFillTint="33"/>
          </w:tcPr>
          <w:p w14:paraId="64F3B734" w14:textId="77777777" w:rsidR="009446FA" w:rsidRDefault="009446FA" w:rsidP="00A10E95">
            <w:pPr>
              <w:spacing w:before="40" w:after="40" w:line="276" w:lineRule="auto"/>
              <w:jc w:val="center"/>
              <w:rPr>
                <w:rFonts w:ascii="Calibri" w:hAnsi="Calibri" w:cstheme="minorHAnsi"/>
                <w:sz w:val="20"/>
                <w:szCs w:val="20"/>
              </w:rPr>
            </w:pPr>
            <w:r>
              <w:rPr>
                <w:rFonts w:ascii="Calibri" w:hAnsi="Calibri" w:cstheme="minorHAnsi"/>
                <w:sz w:val="20"/>
                <w:szCs w:val="20"/>
              </w:rPr>
              <w:t>13.1.7</w:t>
            </w:r>
          </w:p>
        </w:tc>
        <w:tc>
          <w:tcPr>
            <w:tcW w:w="10206" w:type="dxa"/>
            <w:shd w:val="clear" w:color="auto" w:fill="DAEEF3" w:themeFill="accent5" w:themeFillTint="33"/>
          </w:tcPr>
          <w:p w14:paraId="74C82EF0" w14:textId="77777777" w:rsidR="009446FA" w:rsidRDefault="009446FA" w:rsidP="00A10E95">
            <w:pPr>
              <w:spacing w:before="40" w:after="40" w:line="276" w:lineRule="auto"/>
              <w:rPr>
                <w:rFonts w:ascii="Calibri" w:hAnsi="Calibri" w:cstheme="minorHAnsi"/>
                <w:sz w:val="20"/>
                <w:szCs w:val="20"/>
              </w:rPr>
            </w:pPr>
            <w:r>
              <w:rPr>
                <w:rFonts w:ascii="Calibri" w:hAnsi="Calibri" w:cstheme="minorHAnsi"/>
                <w:sz w:val="20"/>
                <w:szCs w:val="20"/>
              </w:rPr>
              <w:t>Explanation of the magnetic properties in transition metals in terms of unpaired electrons</w:t>
            </w:r>
          </w:p>
        </w:tc>
      </w:tr>
    </w:tbl>
    <w:p w14:paraId="6314CCF1" w14:textId="475AECB8" w:rsidR="001D7E6B" w:rsidRPr="009B2E83" w:rsidRDefault="001D7E6B" w:rsidP="00A567A3">
      <w:pPr>
        <w:pStyle w:val="heading"/>
        <w:tabs>
          <w:tab w:val="left" w:pos="2649"/>
        </w:tabs>
        <w:spacing w:before="240" w:after="0" w:line="276" w:lineRule="auto"/>
        <w:ind w:firstLine="360"/>
        <w:rPr>
          <w:rFonts w:ascii="Calibri" w:hAnsi="Calibri"/>
          <w:color w:val="31849B" w:themeColor="accent5" w:themeShade="BF"/>
          <w:szCs w:val="24"/>
        </w:rPr>
      </w:pPr>
      <w:r w:rsidRPr="009B2E83">
        <w:rPr>
          <w:rFonts w:ascii="Calibri" w:hAnsi="Calibri"/>
          <w:color w:val="31849B" w:themeColor="accent5" w:themeShade="BF"/>
          <w:szCs w:val="24"/>
        </w:rPr>
        <w:t>Transition metals</w:t>
      </w:r>
    </w:p>
    <w:p w14:paraId="300737CE" w14:textId="5410F050" w:rsidR="001D7E6B" w:rsidRDefault="004F2674" w:rsidP="00C2292D">
      <w:pPr>
        <w:pStyle w:val="ListParagraph"/>
        <w:numPr>
          <w:ilvl w:val="0"/>
          <w:numId w:val="18"/>
        </w:numPr>
        <w:spacing w:before="120" w:after="120" w:line="276" w:lineRule="auto"/>
        <w:rPr>
          <w:rFonts w:ascii="Calibri" w:hAnsi="Calibri" w:cs="Utsaah"/>
          <w:sz w:val="21"/>
          <w:szCs w:val="21"/>
        </w:rPr>
      </w:pPr>
      <w:r w:rsidRPr="009B2E83">
        <w:rPr>
          <w:rFonts w:ascii="Helvetica" w:hAnsi="Helvetica" w:cs="Helvetica"/>
          <w:noProof/>
          <w:color w:val="31849B" w:themeColor="accent5" w:themeShade="BF"/>
        </w:rPr>
        <w:drawing>
          <wp:anchor distT="0" distB="0" distL="114300" distR="114300" simplePos="0" relativeHeight="251686912" behindDoc="0" locked="0" layoutInCell="1" allowOverlap="1" wp14:anchorId="2FA90EC9" wp14:editId="49092499">
            <wp:simplePos x="0" y="0"/>
            <wp:positionH relativeFrom="column">
              <wp:posOffset>5685155</wp:posOffset>
            </wp:positionH>
            <wp:positionV relativeFrom="paragraph">
              <wp:posOffset>4445</wp:posOffset>
            </wp:positionV>
            <wp:extent cx="1708150" cy="1141730"/>
            <wp:effectExtent l="0" t="0" r="0" b="0"/>
            <wp:wrapTight wrapText="bothSides">
              <wp:wrapPolygon edited="0">
                <wp:start x="0" y="0"/>
                <wp:lineTo x="0" y="21143"/>
                <wp:lineTo x="21199" y="21143"/>
                <wp:lineTo x="21199"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368"/>
                    <a:stretch/>
                  </pic:blipFill>
                  <pic:spPr bwMode="auto">
                    <a:xfrm>
                      <a:off x="0" y="0"/>
                      <a:ext cx="1708150" cy="11417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D7E6B">
        <w:rPr>
          <w:rFonts w:ascii="Calibri" w:hAnsi="Calibri" w:cs="Utsaah"/>
          <w:sz w:val="21"/>
          <w:szCs w:val="21"/>
        </w:rPr>
        <w:t>Transition meta</w:t>
      </w:r>
      <w:r w:rsidR="00994FB6">
        <w:rPr>
          <w:rFonts w:ascii="Calibri" w:hAnsi="Calibri" w:cs="Utsaah"/>
          <w:sz w:val="21"/>
          <w:szCs w:val="21"/>
        </w:rPr>
        <w:t xml:space="preserve">ls: </w:t>
      </w:r>
      <w:r w:rsidR="00994FB6" w:rsidRPr="00E10608">
        <w:rPr>
          <w:rFonts w:ascii="Calibri" w:hAnsi="Calibri" w:cs="Utsaah"/>
          <w:b/>
          <w:sz w:val="21"/>
          <w:szCs w:val="21"/>
        </w:rPr>
        <w:t>Elements whose atoms have</w:t>
      </w:r>
      <w:r w:rsidR="001D7E6B">
        <w:rPr>
          <w:rFonts w:ascii="Calibri" w:hAnsi="Calibri" w:cs="Utsaah"/>
          <w:sz w:val="21"/>
          <w:szCs w:val="21"/>
        </w:rPr>
        <w:t xml:space="preserve"> </w:t>
      </w:r>
      <w:r w:rsidR="00B27798">
        <w:rPr>
          <w:rFonts w:ascii="Calibri" w:hAnsi="Calibri" w:cs="Utsaah"/>
          <w:b/>
          <w:sz w:val="21"/>
          <w:szCs w:val="21"/>
        </w:rPr>
        <w:t>incomplete d-</w:t>
      </w:r>
      <w:r w:rsidR="00B05D21">
        <w:rPr>
          <w:rFonts w:ascii="Calibri" w:hAnsi="Calibri" w:cs="Utsaah"/>
          <w:b/>
          <w:sz w:val="21"/>
          <w:szCs w:val="21"/>
        </w:rPr>
        <w:t>orbital</w:t>
      </w:r>
      <w:r w:rsidR="00994FB6">
        <w:rPr>
          <w:rFonts w:ascii="Calibri" w:hAnsi="Calibri" w:cs="Utsaah"/>
          <w:b/>
          <w:sz w:val="21"/>
          <w:szCs w:val="21"/>
        </w:rPr>
        <w:t>s</w:t>
      </w:r>
      <w:r>
        <w:rPr>
          <w:rFonts w:ascii="Calibri" w:hAnsi="Calibri" w:cs="Utsaah"/>
          <w:sz w:val="21"/>
          <w:szCs w:val="21"/>
        </w:rPr>
        <w:t xml:space="preserve"> or can form </w:t>
      </w:r>
      <w:r w:rsidR="001D7E6B">
        <w:rPr>
          <w:rFonts w:ascii="Calibri" w:hAnsi="Calibri" w:cs="Utsaah"/>
          <w:sz w:val="21"/>
          <w:szCs w:val="21"/>
        </w:rPr>
        <w:t>positive ions with an incomplete d sub-level</w:t>
      </w:r>
    </w:p>
    <w:p w14:paraId="2542E638" w14:textId="39D4F681" w:rsidR="001D6488" w:rsidRPr="001D6488" w:rsidRDefault="001D6488" w:rsidP="001D6488">
      <w:pPr>
        <w:pStyle w:val="ListParagraph"/>
        <w:numPr>
          <w:ilvl w:val="1"/>
          <w:numId w:val="18"/>
        </w:numPr>
        <w:spacing w:before="120" w:after="120" w:line="276" w:lineRule="auto"/>
        <w:rPr>
          <w:rFonts w:ascii="Calibri" w:hAnsi="Calibri" w:cs="Utsaah"/>
          <w:i/>
          <w:sz w:val="21"/>
          <w:szCs w:val="21"/>
        </w:rPr>
      </w:pPr>
      <w:r w:rsidRPr="001D6488">
        <w:rPr>
          <w:rFonts w:ascii="Calibri" w:hAnsi="Calibri" w:cs="Utsaah"/>
          <w:i/>
          <w:sz w:val="21"/>
          <w:szCs w:val="21"/>
        </w:rPr>
        <w:t xml:space="preserve">Zinc is not considered a transition element as it does not have an incomplete d </w:t>
      </w:r>
      <w:r w:rsidR="00481C95">
        <w:rPr>
          <w:rFonts w:ascii="Calibri" w:hAnsi="Calibri" w:cs="Utsaah"/>
          <w:i/>
          <w:sz w:val="21"/>
          <w:szCs w:val="21"/>
        </w:rPr>
        <w:t>orbital</w:t>
      </w:r>
    </w:p>
    <w:p w14:paraId="5FD0AE26" w14:textId="30264AFF" w:rsidR="001D6488" w:rsidRDefault="001D6488" w:rsidP="00C2292D">
      <w:pPr>
        <w:pStyle w:val="ListParagraph"/>
        <w:numPr>
          <w:ilvl w:val="0"/>
          <w:numId w:val="18"/>
        </w:numPr>
        <w:spacing w:before="120" w:after="120" w:line="276" w:lineRule="auto"/>
        <w:rPr>
          <w:rFonts w:ascii="Calibri" w:hAnsi="Calibri" w:cs="Utsaah"/>
          <w:sz w:val="21"/>
          <w:szCs w:val="21"/>
        </w:rPr>
      </w:pPr>
      <w:r>
        <w:rPr>
          <w:rFonts w:ascii="Calibri" w:hAnsi="Calibri" w:cs="Utsaah"/>
          <w:sz w:val="21"/>
          <w:szCs w:val="21"/>
        </w:rPr>
        <w:t>Transition metals have variable oxidation states, display catalytic and magnetic properties</w:t>
      </w:r>
      <w:r w:rsidR="00671568">
        <w:rPr>
          <w:rFonts w:ascii="Calibri" w:hAnsi="Calibri" w:cs="Utsaah"/>
          <w:sz w:val="21"/>
          <w:szCs w:val="21"/>
        </w:rPr>
        <w:t xml:space="preserve">, </w:t>
      </w:r>
      <w:r w:rsidR="0066096B" w:rsidRPr="00671568">
        <w:rPr>
          <w:rFonts w:ascii="Calibri" w:hAnsi="Calibri" w:cs="Utsaah"/>
          <w:i/>
          <w:sz w:val="21"/>
          <w:szCs w:val="21"/>
        </w:rPr>
        <w:t xml:space="preserve">form complex ions </w:t>
      </w:r>
      <w:r w:rsidR="00671568">
        <w:rPr>
          <w:rFonts w:ascii="Calibri" w:hAnsi="Calibri" w:cs="Utsaah"/>
          <w:i/>
          <w:sz w:val="21"/>
          <w:szCs w:val="21"/>
        </w:rPr>
        <w:t>with ligands and</w:t>
      </w:r>
      <w:r w:rsidR="0066096B" w:rsidRPr="00671568">
        <w:rPr>
          <w:rFonts w:ascii="Calibri" w:hAnsi="Calibri" w:cs="Utsaah"/>
          <w:i/>
          <w:sz w:val="21"/>
          <w:szCs w:val="21"/>
        </w:rPr>
        <w:t xml:space="preserve"> have colored compounds (13.2)</w:t>
      </w:r>
    </w:p>
    <w:p w14:paraId="24A6588D" w14:textId="10DEF568" w:rsidR="001D6488" w:rsidRPr="001D6488" w:rsidRDefault="001D6488" w:rsidP="001D6488">
      <w:pPr>
        <w:pStyle w:val="heading"/>
        <w:tabs>
          <w:tab w:val="left" w:pos="2649"/>
        </w:tabs>
        <w:spacing w:before="240" w:after="0" w:line="276" w:lineRule="auto"/>
        <w:ind w:firstLine="360"/>
        <w:rPr>
          <w:rFonts w:ascii="Calibri" w:hAnsi="Calibri"/>
          <w:color w:val="31849B" w:themeColor="accent5" w:themeShade="BF"/>
          <w:szCs w:val="24"/>
        </w:rPr>
      </w:pPr>
      <w:r w:rsidRPr="00C2292D">
        <w:rPr>
          <w:rFonts w:ascii="Calibri" w:hAnsi="Calibri"/>
          <w:color w:val="31849B" w:themeColor="accent5" w:themeShade="BF"/>
          <w:szCs w:val="24"/>
        </w:rPr>
        <w:t>Oxidation states</w:t>
      </w:r>
    </w:p>
    <w:p w14:paraId="2839FDF1" w14:textId="77777777" w:rsidR="000772FE" w:rsidRDefault="0066096B" w:rsidP="001D6488">
      <w:pPr>
        <w:pStyle w:val="ListParagraph"/>
        <w:numPr>
          <w:ilvl w:val="0"/>
          <w:numId w:val="20"/>
        </w:numPr>
        <w:spacing w:before="120" w:after="120" w:line="276" w:lineRule="auto"/>
        <w:rPr>
          <w:rFonts w:ascii="Calibri" w:hAnsi="Calibri" w:cs="Utsaah"/>
          <w:sz w:val="21"/>
          <w:szCs w:val="21"/>
        </w:rPr>
      </w:pPr>
      <w:r>
        <w:rPr>
          <w:rFonts w:ascii="Helvetica" w:hAnsi="Helvetica" w:cs="Helvetica"/>
          <w:noProof/>
        </w:rPr>
        <w:drawing>
          <wp:anchor distT="0" distB="0" distL="114300" distR="114300" simplePos="0" relativeHeight="251696128" behindDoc="0" locked="0" layoutInCell="1" allowOverlap="1" wp14:anchorId="6BDA51E4" wp14:editId="45B87B7A">
            <wp:simplePos x="0" y="0"/>
            <wp:positionH relativeFrom="column">
              <wp:posOffset>5455285</wp:posOffset>
            </wp:positionH>
            <wp:positionV relativeFrom="paragraph">
              <wp:posOffset>375920</wp:posOffset>
            </wp:positionV>
            <wp:extent cx="1993265" cy="1621155"/>
            <wp:effectExtent l="0" t="0" r="0" b="0"/>
            <wp:wrapTight wrapText="bothSides">
              <wp:wrapPolygon edited="0">
                <wp:start x="0" y="0"/>
                <wp:lineTo x="0" y="21321"/>
                <wp:lineTo x="21194" y="21321"/>
                <wp:lineTo x="2119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7767"/>
                    <a:stretch/>
                  </pic:blipFill>
                  <pic:spPr bwMode="auto">
                    <a:xfrm>
                      <a:off x="0" y="0"/>
                      <a:ext cx="1993265" cy="16211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D6488">
        <w:rPr>
          <w:rFonts w:ascii="Calibri" w:hAnsi="Calibri" w:cs="Utsaah"/>
          <w:sz w:val="21"/>
          <w:szCs w:val="21"/>
        </w:rPr>
        <w:t>All the d-block elements (except scandium and zinc) can exist in</w:t>
      </w:r>
      <w:r w:rsidR="000772FE">
        <w:rPr>
          <w:rFonts w:ascii="Calibri" w:hAnsi="Calibri" w:cs="Utsaah"/>
          <w:sz w:val="21"/>
          <w:szCs w:val="21"/>
        </w:rPr>
        <w:t xml:space="preserve"> more than one oxidation state</w:t>
      </w:r>
    </w:p>
    <w:p w14:paraId="4454BA70" w14:textId="0C6A76D6" w:rsidR="009E7B26" w:rsidRPr="009E7B26" w:rsidRDefault="009E7B26" w:rsidP="009E7B26">
      <w:pPr>
        <w:pStyle w:val="ListParagraph"/>
        <w:numPr>
          <w:ilvl w:val="0"/>
          <w:numId w:val="20"/>
        </w:numPr>
        <w:spacing w:before="120" w:after="120" w:line="276" w:lineRule="auto"/>
        <w:rPr>
          <w:rFonts w:ascii="Calibri" w:hAnsi="Calibri" w:cs="Utsaah"/>
          <w:sz w:val="21"/>
          <w:szCs w:val="21"/>
        </w:rPr>
      </w:pPr>
      <w:r w:rsidRPr="009E7B26">
        <w:rPr>
          <w:rFonts w:ascii="Calibri" w:hAnsi="Calibri" w:cs="Utsaah"/>
          <w:sz w:val="21"/>
          <w:szCs w:val="21"/>
        </w:rPr>
        <w:t xml:space="preserve">There is no increase in successive ionization energies in transition metals. There is only a slightly higher effective nuclear charge so there are no great jumps in successive ionization energies. </w:t>
      </w:r>
      <w:r w:rsidR="00200F5B">
        <w:rPr>
          <w:rFonts w:ascii="Calibri" w:hAnsi="Calibri" w:cs="Utsaah"/>
          <w:sz w:val="21"/>
          <w:szCs w:val="21"/>
        </w:rPr>
        <w:t>So</w:t>
      </w:r>
      <w:r w:rsidRPr="009E7B26">
        <w:rPr>
          <w:rFonts w:ascii="Calibri" w:hAnsi="Calibri" w:cs="Utsaah"/>
          <w:sz w:val="21"/>
          <w:szCs w:val="21"/>
        </w:rPr>
        <w:t>, ions can lose varying numbers of electrons with the same relative ease, depending on the oxidative nature of the surrounding environment.</w:t>
      </w:r>
    </w:p>
    <w:p w14:paraId="3E762769" w14:textId="4817DF25" w:rsidR="001D6488" w:rsidRDefault="001D6488" w:rsidP="001D6488">
      <w:pPr>
        <w:pStyle w:val="ListParagraph"/>
        <w:numPr>
          <w:ilvl w:val="0"/>
          <w:numId w:val="20"/>
        </w:numPr>
        <w:spacing w:before="120" w:after="120" w:line="276" w:lineRule="auto"/>
        <w:rPr>
          <w:rFonts w:ascii="Calibri" w:hAnsi="Calibri" w:cs="Utsaah"/>
          <w:sz w:val="21"/>
          <w:szCs w:val="21"/>
        </w:rPr>
      </w:pPr>
      <w:r>
        <w:rPr>
          <w:rFonts w:ascii="Calibri" w:hAnsi="Calibri" w:cs="Utsaah"/>
          <w:sz w:val="21"/>
          <w:szCs w:val="21"/>
        </w:rPr>
        <w:t>All transition elements can form ions with an oxidation number of +2 (by losing the 2e</w:t>
      </w:r>
      <w:r>
        <w:rPr>
          <w:rFonts w:ascii="Calibri" w:hAnsi="Calibri" w:cs="Utsaah"/>
          <w:sz w:val="21"/>
          <w:szCs w:val="21"/>
          <w:vertAlign w:val="superscript"/>
        </w:rPr>
        <w:t>-</w:t>
      </w:r>
      <w:r>
        <w:rPr>
          <w:rFonts w:ascii="Calibri" w:hAnsi="Calibri" w:cs="Utsaah"/>
          <w:sz w:val="21"/>
          <w:szCs w:val="21"/>
        </w:rPr>
        <w:t xml:space="preserve"> from the 4s shell)</w:t>
      </w:r>
      <w:r w:rsidR="00481C95">
        <w:rPr>
          <w:rFonts w:ascii="Calibri" w:hAnsi="Calibri" w:cs="Utsaah"/>
          <w:sz w:val="21"/>
          <w:szCs w:val="21"/>
        </w:rPr>
        <w:t>. So, transition elements show an oxidation state of +2 when the</w:t>
      </w:r>
      <w:r w:rsidR="00671568">
        <w:rPr>
          <w:rFonts w:ascii="Calibri" w:hAnsi="Calibri" w:cs="Utsaah"/>
          <w:sz w:val="21"/>
          <w:szCs w:val="21"/>
        </w:rPr>
        <w:t xml:space="preserve">            </w:t>
      </w:r>
      <w:r w:rsidR="00481C95">
        <w:rPr>
          <w:rFonts w:ascii="Calibri" w:hAnsi="Calibri" w:cs="Utsaah"/>
          <w:sz w:val="21"/>
          <w:szCs w:val="21"/>
        </w:rPr>
        <w:t xml:space="preserve"> s-electrons are removed</w:t>
      </w:r>
    </w:p>
    <w:p w14:paraId="55D2A9FB" w14:textId="77777777" w:rsidR="001D6488" w:rsidRDefault="001D6488" w:rsidP="001D6488">
      <w:pPr>
        <w:pStyle w:val="ListParagraph"/>
        <w:numPr>
          <w:ilvl w:val="0"/>
          <w:numId w:val="20"/>
        </w:numPr>
        <w:spacing w:before="120" w:after="120" w:line="276" w:lineRule="auto"/>
        <w:rPr>
          <w:rFonts w:ascii="Calibri" w:hAnsi="Calibri" w:cs="Utsaah"/>
          <w:sz w:val="21"/>
          <w:szCs w:val="21"/>
        </w:rPr>
      </w:pPr>
      <w:r>
        <w:rPr>
          <w:rFonts w:ascii="Calibri" w:hAnsi="Calibri" w:cs="Utsaah"/>
          <w:sz w:val="21"/>
          <w:szCs w:val="21"/>
        </w:rPr>
        <w:t>In addition, each element can form a number of ions with different oxidation numbers</w:t>
      </w:r>
    </w:p>
    <w:p w14:paraId="0DCFDCED" w14:textId="77777777" w:rsidR="001D6488" w:rsidRDefault="001D6488" w:rsidP="001D6488">
      <w:pPr>
        <w:pStyle w:val="ListParagraph"/>
        <w:numPr>
          <w:ilvl w:val="0"/>
          <w:numId w:val="20"/>
        </w:numPr>
        <w:spacing w:before="120" w:after="120" w:line="276" w:lineRule="auto"/>
        <w:rPr>
          <w:rFonts w:ascii="Calibri" w:hAnsi="Calibri" w:cs="Utsaah"/>
          <w:sz w:val="21"/>
          <w:szCs w:val="21"/>
        </w:rPr>
      </w:pPr>
      <w:r>
        <w:rPr>
          <w:rFonts w:ascii="Calibri" w:hAnsi="Calibri" w:cs="Utsaah"/>
          <w:sz w:val="21"/>
          <w:szCs w:val="21"/>
        </w:rPr>
        <w:t>In order to form ions:</w:t>
      </w:r>
    </w:p>
    <w:p w14:paraId="7A5B224C" w14:textId="77777777" w:rsidR="001D6488" w:rsidRDefault="001D6488" w:rsidP="001D6488">
      <w:pPr>
        <w:pStyle w:val="ListParagraph"/>
        <w:numPr>
          <w:ilvl w:val="1"/>
          <w:numId w:val="1"/>
        </w:numPr>
        <w:spacing w:before="120" w:after="120" w:line="276" w:lineRule="auto"/>
        <w:rPr>
          <w:rFonts w:ascii="Calibri" w:hAnsi="Calibri" w:cs="Utsaah"/>
          <w:sz w:val="21"/>
          <w:szCs w:val="21"/>
        </w:rPr>
      </w:pPr>
      <w:r>
        <w:rPr>
          <w:rFonts w:ascii="Calibri" w:hAnsi="Calibri" w:cs="Utsaah"/>
          <w:sz w:val="21"/>
          <w:szCs w:val="21"/>
        </w:rPr>
        <w:t>Electrons in the 4s subshell have less energy than the 3d subshell</w:t>
      </w:r>
    </w:p>
    <w:p w14:paraId="153FB247" w14:textId="77777777" w:rsidR="001D6488" w:rsidRDefault="001D6488" w:rsidP="001D6488">
      <w:pPr>
        <w:pStyle w:val="ListParagraph"/>
        <w:numPr>
          <w:ilvl w:val="1"/>
          <w:numId w:val="1"/>
        </w:numPr>
        <w:spacing w:before="120" w:after="120" w:line="276" w:lineRule="auto"/>
        <w:rPr>
          <w:rFonts w:ascii="Calibri" w:hAnsi="Calibri" w:cs="Utsaah"/>
          <w:sz w:val="21"/>
          <w:szCs w:val="21"/>
        </w:rPr>
      </w:pPr>
      <w:r>
        <w:rPr>
          <w:rFonts w:ascii="Calibri" w:hAnsi="Calibri" w:cs="Utsaah"/>
          <w:sz w:val="21"/>
          <w:szCs w:val="21"/>
        </w:rPr>
        <w:t>Ions are formed as the electrons are lost from the 4s and 3d subshell’s</w:t>
      </w:r>
    </w:p>
    <w:p w14:paraId="5E19E90A" w14:textId="263A7CD9" w:rsidR="001D6488" w:rsidRPr="0066096B" w:rsidRDefault="001D6488" w:rsidP="001D6488">
      <w:pPr>
        <w:pStyle w:val="ListParagraph"/>
        <w:numPr>
          <w:ilvl w:val="1"/>
          <w:numId w:val="1"/>
        </w:numPr>
        <w:spacing w:before="120" w:after="120" w:line="276" w:lineRule="auto"/>
        <w:rPr>
          <w:rFonts w:ascii="Calibri" w:hAnsi="Calibri" w:cs="Utsaah"/>
          <w:sz w:val="21"/>
          <w:szCs w:val="21"/>
        </w:rPr>
      </w:pPr>
      <w:r>
        <w:rPr>
          <w:rFonts w:ascii="Calibri" w:hAnsi="Calibri" w:cs="Utsaah"/>
          <w:sz w:val="21"/>
          <w:szCs w:val="21"/>
        </w:rPr>
        <w:t>Electrons are removed from the valence shell (4s) before the 3d subshell</w:t>
      </w:r>
    </w:p>
    <w:p w14:paraId="509987C5" w14:textId="03759A18" w:rsidR="0066096B" w:rsidRPr="0066096B" w:rsidRDefault="0066096B" w:rsidP="0066096B">
      <w:pPr>
        <w:pStyle w:val="heading"/>
        <w:tabs>
          <w:tab w:val="left" w:pos="2649"/>
        </w:tabs>
        <w:spacing w:before="240" w:after="0" w:line="276" w:lineRule="auto"/>
        <w:ind w:firstLine="360"/>
        <w:rPr>
          <w:rFonts w:ascii="Calibri" w:hAnsi="Calibri"/>
          <w:color w:val="31849B" w:themeColor="accent5" w:themeShade="BF"/>
          <w:szCs w:val="24"/>
        </w:rPr>
      </w:pPr>
      <w:r>
        <w:rPr>
          <w:rFonts w:ascii="Calibri" w:hAnsi="Calibri"/>
          <w:color w:val="31849B" w:themeColor="accent5" w:themeShade="BF"/>
          <w:szCs w:val="24"/>
        </w:rPr>
        <w:t>Properties</w:t>
      </w:r>
      <w:r w:rsidR="00B96C96">
        <w:rPr>
          <w:rFonts w:ascii="Calibri" w:hAnsi="Calibri"/>
          <w:color w:val="31849B" w:themeColor="accent5" w:themeShade="BF"/>
          <w:szCs w:val="24"/>
        </w:rPr>
        <w:t xml:space="preserve"> of transition metals</w:t>
      </w:r>
    </w:p>
    <w:tbl>
      <w:tblPr>
        <w:tblStyle w:val="GridTable1Light-Accent5"/>
        <w:tblpPr w:leftFromText="180" w:rightFromText="180" w:vertAnchor="text" w:horzAnchor="page" w:tblpX="610" w:tblpY="205"/>
        <w:tblW w:w="0" w:type="auto"/>
        <w:tblLook w:val="04A0" w:firstRow="1" w:lastRow="0" w:firstColumn="1" w:lastColumn="0" w:noHBand="0" w:noVBand="1"/>
      </w:tblPr>
      <w:tblGrid>
        <w:gridCol w:w="5070"/>
        <w:gridCol w:w="6100"/>
      </w:tblGrid>
      <w:tr w:rsidR="00895350" w:rsidRPr="00ED4A05" w14:paraId="2BA88577" w14:textId="77777777" w:rsidTr="009B2E83">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5070" w:type="dxa"/>
            <w:shd w:val="clear" w:color="auto" w:fill="DAEEF3" w:themeFill="accent5" w:themeFillTint="33"/>
          </w:tcPr>
          <w:p w14:paraId="724E8B3D" w14:textId="048E2D80" w:rsidR="00895350" w:rsidRPr="00A16AF4" w:rsidRDefault="00BE7F11" w:rsidP="00BE7F11">
            <w:pPr>
              <w:spacing w:before="120" w:after="120" w:line="276" w:lineRule="auto"/>
              <w:jc w:val="center"/>
              <w:rPr>
                <w:rFonts w:ascii="Calibri" w:hAnsi="Calibri" w:cs="Utsaah"/>
                <w:b w:val="0"/>
                <w:sz w:val="21"/>
                <w:szCs w:val="21"/>
              </w:rPr>
            </w:pPr>
            <w:r w:rsidRPr="00A16AF4">
              <w:rPr>
                <w:rFonts w:ascii="Calibri" w:hAnsi="Calibri" w:cs="Utsaah"/>
                <w:sz w:val="21"/>
                <w:szCs w:val="21"/>
              </w:rPr>
              <w:t>Physical properties</w:t>
            </w:r>
          </w:p>
        </w:tc>
        <w:tc>
          <w:tcPr>
            <w:tcW w:w="6100" w:type="dxa"/>
            <w:shd w:val="clear" w:color="auto" w:fill="DAEEF3" w:themeFill="accent5" w:themeFillTint="33"/>
          </w:tcPr>
          <w:p w14:paraId="4A409BDF" w14:textId="51B37BB6" w:rsidR="00895350" w:rsidRPr="00A16AF4" w:rsidRDefault="00BE7F11" w:rsidP="00895350">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Utsaah"/>
                <w:b w:val="0"/>
                <w:sz w:val="21"/>
                <w:szCs w:val="21"/>
              </w:rPr>
            </w:pPr>
            <w:r w:rsidRPr="00A16AF4">
              <w:rPr>
                <w:rFonts w:ascii="Calibri" w:hAnsi="Calibri" w:cs="Utsaah"/>
                <w:sz w:val="21"/>
                <w:szCs w:val="21"/>
              </w:rPr>
              <w:t>Chemical properties</w:t>
            </w:r>
          </w:p>
        </w:tc>
      </w:tr>
      <w:tr w:rsidR="00895350" w:rsidRPr="008548CF" w14:paraId="7F6C4800" w14:textId="77777777" w:rsidTr="009B2E83">
        <w:trPr>
          <w:trHeight w:val="306"/>
        </w:trPr>
        <w:tc>
          <w:tcPr>
            <w:cnfStyle w:val="001000000000" w:firstRow="0" w:lastRow="0" w:firstColumn="1" w:lastColumn="0" w:oddVBand="0" w:evenVBand="0" w:oddHBand="0" w:evenHBand="0" w:firstRowFirstColumn="0" w:firstRowLastColumn="0" w:lastRowFirstColumn="0" w:lastRowLastColumn="0"/>
            <w:tcW w:w="5070" w:type="dxa"/>
          </w:tcPr>
          <w:p w14:paraId="40701E46" w14:textId="77777777" w:rsidR="00BE7F11" w:rsidRPr="009B2E83" w:rsidRDefault="00BE7F11" w:rsidP="00C2292D">
            <w:pPr>
              <w:pStyle w:val="ListParagraph"/>
              <w:numPr>
                <w:ilvl w:val="0"/>
                <w:numId w:val="16"/>
              </w:numPr>
              <w:spacing w:before="120" w:after="120" w:line="276" w:lineRule="auto"/>
              <w:rPr>
                <w:rFonts w:ascii="Calibri" w:hAnsi="Calibri" w:cs="Utsaah"/>
                <w:b w:val="0"/>
                <w:sz w:val="21"/>
                <w:szCs w:val="21"/>
              </w:rPr>
            </w:pPr>
            <w:r w:rsidRPr="009B2E83">
              <w:rPr>
                <w:rFonts w:ascii="Calibri" w:hAnsi="Calibri" w:cs="Utsaah"/>
                <w:b w:val="0"/>
                <w:sz w:val="21"/>
                <w:szCs w:val="21"/>
              </w:rPr>
              <w:t>High electrical and thermal conductivity</w:t>
            </w:r>
          </w:p>
          <w:p w14:paraId="28462FB5" w14:textId="77777777" w:rsidR="00BE7F11" w:rsidRPr="009B2E83" w:rsidRDefault="00BE7F11" w:rsidP="00C2292D">
            <w:pPr>
              <w:pStyle w:val="ListParagraph"/>
              <w:numPr>
                <w:ilvl w:val="0"/>
                <w:numId w:val="16"/>
              </w:numPr>
              <w:spacing w:before="120" w:after="120" w:line="276" w:lineRule="auto"/>
              <w:rPr>
                <w:rFonts w:ascii="Calibri" w:hAnsi="Calibri" w:cs="Utsaah"/>
                <w:b w:val="0"/>
                <w:sz w:val="21"/>
                <w:szCs w:val="21"/>
              </w:rPr>
            </w:pPr>
            <w:r w:rsidRPr="009B2E83">
              <w:rPr>
                <w:rFonts w:ascii="Calibri" w:hAnsi="Calibri" w:cs="Utsaah"/>
                <w:b w:val="0"/>
                <w:sz w:val="21"/>
                <w:szCs w:val="21"/>
              </w:rPr>
              <w:t>High melting point</w:t>
            </w:r>
          </w:p>
          <w:p w14:paraId="27A10926" w14:textId="77777777" w:rsidR="00BE7F11" w:rsidRPr="009B2E83" w:rsidRDefault="00BE7F11" w:rsidP="00C2292D">
            <w:pPr>
              <w:pStyle w:val="ListParagraph"/>
              <w:numPr>
                <w:ilvl w:val="0"/>
                <w:numId w:val="16"/>
              </w:numPr>
              <w:spacing w:before="120" w:after="120" w:line="276" w:lineRule="auto"/>
              <w:rPr>
                <w:rFonts w:ascii="Calibri" w:hAnsi="Calibri" w:cs="Utsaah"/>
                <w:b w:val="0"/>
                <w:sz w:val="21"/>
                <w:szCs w:val="21"/>
              </w:rPr>
            </w:pPr>
            <w:r w:rsidRPr="009B2E83">
              <w:rPr>
                <w:rFonts w:ascii="Calibri" w:hAnsi="Calibri" w:cs="Utsaah"/>
                <w:b w:val="0"/>
                <w:sz w:val="21"/>
                <w:szCs w:val="21"/>
              </w:rPr>
              <w:t>High tensile strength</w:t>
            </w:r>
          </w:p>
          <w:p w14:paraId="67E8BAD6" w14:textId="77777777" w:rsidR="00BE7F11" w:rsidRPr="009B2E83" w:rsidRDefault="00BE7F11" w:rsidP="00C2292D">
            <w:pPr>
              <w:pStyle w:val="ListParagraph"/>
              <w:numPr>
                <w:ilvl w:val="0"/>
                <w:numId w:val="16"/>
              </w:numPr>
              <w:spacing w:before="120" w:after="120" w:line="276" w:lineRule="auto"/>
              <w:rPr>
                <w:rFonts w:ascii="Calibri" w:hAnsi="Calibri" w:cs="Utsaah"/>
                <w:b w:val="0"/>
                <w:sz w:val="21"/>
                <w:szCs w:val="21"/>
              </w:rPr>
            </w:pPr>
            <w:r w:rsidRPr="009B2E83">
              <w:rPr>
                <w:rFonts w:ascii="Calibri" w:hAnsi="Calibri" w:cs="Utsaah"/>
                <w:b w:val="0"/>
                <w:sz w:val="21"/>
                <w:szCs w:val="21"/>
              </w:rPr>
              <w:t>Malleable (Can be beaten into shape)</w:t>
            </w:r>
          </w:p>
          <w:p w14:paraId="315182D8" w14:textId="77777777" w:rsidR="00895350" w:rsidRPr="009B2E83" w:rsidRDefault="00BE7F11" w:rsidP="00C2292D">
            <w:pPr>
              <w:pStyle w:val="ListParagraph"/>
              <w:numPr>
                <w:ilvl w:val="0"/>
                <w:numId w:val="16"/>
              </w:numPr>
              <w:spacing w:before="120" w:after="120" w:line="276" w:lineRule="auto"/>
              <w:rPr>
                <w:rFonts w:ascii="Calibri" w:hAnsi="Calibri" w:cs="Utsaah"/>
                <w:b w:val="0"/>
                <w:sz w:val="21"/>
                <w:szCs w:val="21"/>
              </w:rPr>
            </w:pPr>
            <w:r w:rsidRPr="009B2E83">
              <w:rPr>
                <w:rFonts w:ascii="Calibri" w:hAnsi="Calibri" w:cs="Utsaah"/>
                <w:b w:val="0"/>
                <w:sz w:val="21"/>
                <w:szCs w:val="21"/>
              </w:rPr>
              <w:t xml:space="preserve">Ductile (Can be drawn into wires) </w:t>
            </w:r>
          </w:p>
          <w:p w14:paraId="7B14FCB2" w14:textId="71948CCA" w:rsidR="007A14D9" w:rsidRPr="007A14D9" w:rsidRDefault="007A14D9" w:rsidP="007A14D9">
            <w:pPr>
              <w:spacing w:before="120" w:after="120" w:line="276" w:lineRule="auto"/>
              <w:rPr>
                <w:rFonts w:ascii="Calibri" w:hAnsi="Calibri" w:cs="Utsaah"/>
                <w:sz w:val="2"/>
                <w:szCs w:val="2"/>
              </w:rPr>
            </w:pPr>
          </w:p>
        </w:tc>
        <w:tc>
          <w:tcPr>
            <w:tcW w:w="6100" w:type="dxa"/>
          </w:tcPr>
          <w:p w14:paraId="360141D2" w14:textId="77777777" w:rsidR="00BE7F11" w:rsidRDefault="00BE7F11" w:rsidP="007A6701">
            <w:pPr>
              <w:pStyle w:val="ListParagraph"/>
              <w:numPr>
                <w:ilvl w:val="0"/>
                <w:numId w:val="17"/>
              </w:numPr>
              <w:spacing w:before="120" w:after="120" w:line="276" w:lineRule="auto"/>
              <w:cnfStyle w:val="000000000000" w:firstRow="0" w:lastRow="0" w:firstColumn="0" w:lastColumn="0" w:oddVBand="0" w:evenVBand="0" w:oddHBand="0" w:evenHBand="0" w:firstRowFirstColumn="0" w:firstRowLastColumn="0" w:lastRowFirstColumn="0" w:lastRowLastColumn="0"/>
              <w:rPr>
                <w:rFonts w:ascii="Calibri" w:hAnsi="Calibri" w:cs="Utsaah"/>
                <w:sz w:val="21"/>
                <w:szCs w:val="21"/>
              </w:rPr>
            </w:pPr>
            <w:r>
              <w:rPr>
                <w:rFonts w:ascii="Calibri" w:hAnsi="Calibri" w:cs="Utsaah"/>
                <w:sz w:val="21"/>
                <w:szCs w:val="21"/>
              </w:rPr>
              <w:t>Variable oxidation states</w:t>
            </w:r>
          </w:p>
          <w:p w14:paraId="6946E0D1" w14:textId="77777777" w:rsidR="00BE7F11" w:rsidRDefault="00BE7F11" w:rsidP="007A6701">
            <w:pPr>
              <w:pStyle w:val="ListParagraph"/>
              <w:numPr>
                <w:ilvl w:val="0"/>
                <w:numId w:val="17"/>
              </w:numPr>
              <w:spacing w:before="120" w:after="120" w:line="276" w:lineRule="auto"/>
              <w:cnfStyle w:val="000000000000" w:firstRow="0" w:lastRow="0" w:firstColumn="0" w:lastColumn="0" w:oddVBand="0" w:evenVBand="0" w:oddHBand="0" w:evenHBand="0" w:firstRowFirstColumn="0" w:firstRowLastColumn="0" w:lastRowFirstColumn="0" w:lastRowLastColumn="0"/>
              <w:rPr>
                <w:rFonts w:ascii="Calibri" w:hAnsi="Calibri" w:cs="Utsaah"/>
                <w:sz w:val="21"/>
                <w:szCs w:val="21"/>
              </w:rPr>
            </w:pPr>
            <w:r>
              <w:rPr>
                <w:rFonts w:ascii="Calibri" w:hAnsi="Calibri" w:cs="Utsaah"/>
                <w:sz w:val="21"/>
                <w:szCs w:val="21"/>
              </w:rPr>
              <w:t>Formation of complex ions</w:t>
            </w:r>
          </w:p>
          <w:p w14:paraId="5F2B8F5C" w14:textId="77777777" w:rsidR="00BE7F11" w:rsidRDefault="00BE7F11" w:rsidP="007A6701">
            <w:pPr>
              <w:pStyle w:val="ListParagraph"/>
              <w:numPr>
                <w:ilvl w:val="0"/>
                <w:numId w:val="17"/>
              </w:numPr>
              <w:spacing w:before="120" w:after="120" w:line="276" w:lineRule="auto"/>
              <w:cnfStyle w:val="000000000000" w:firstRow="0" w:lastRow="0" w:firstColumn="0" w:lastColumn="0" w:oddVBand="0" w:evenVBand="0" w:oddHBand="0" w:evenHBand="0" w:firstRowFirstColumn="0" w:firstRowLastColumn="0" w:lastRowFirstColumn="0" w:lastRowLastColumn="0"/>
              <w:rPr>
                <w:rFonts w:ascii="Calibri" w:hAnsi="Calibri" w:cs="Utsaah"/>
                <w:sz w:val="21"/>
                <w:szCs w:val="21"/>
              </w:rPr>
            </w:pPr>
            <w:r>
              <w:rPr>
                <w:rFonts w:ascii="Calibri" w:hAnsi="Calibri" w:cs="Utsaah"/>
                <w:sz w:val="21"/>
                <w:szCs w:val="21"/>
              </w:rPr>
              <w:t>Colored compounds</w:t>
            </w:r>
          </w:p>
          <w:p w14:paraId="2527A9AB" w14:textId="77777777" w:rsidR="00BE7F11" w:rsidRDefault="00BE7F11" w:rsidP="007A6701">
            <w:pPr>
              <w:pStyle w:val="ListParagraph"/>
              <w:numPr>
                <w:ilvl w:val="0"/>
                <w:numId w:val="17"/>
              </w:numPr>
              <w:spacing w:before="120" w:after="120" w:line="276" w:lineRule="auto"/>
              <w:cnfStyle w:val="000000000000" w:firstRow="0" w:lastRow="0" w:firstColumn="0" w:lastColumn="0" w:oddVBand="0" w:evenVBand="0" w:oddHBand="0" w:evenHBand="0" w:firstRowFirstColumn="0" w:firstRowLastColumn="0" w:lastRowFirstColumn="0" w:lastRowLastColumn="0"/>
              <w:rPr>
                <w:rFonts w:ascii="Calibri" w:hAnsi="Calibri" w:cs="Utsaah"/>
                <w:sz w:val="21"/>
                <w:szCs w:val="21"/>
              </w:rPr>
            </w:pPr>
            <w:r>
              <w:rPr>
                <w:rFonts w:ascii="Calibri" w:hAnsi="Calibri" w:cs="Utsaah"/>
                <w:sz w:val="21"/>
                <w:szCs w:val="21"/>
              </w:rPr>
              <w:t>Catalytic behavior</w:t>
            </w:r>
          </w:p>
          <w:p w14:paraId="6DA57934" w14:textId="77777777" w:rsidR="007A6701" w:rsidRDefault="007A6701" w:rsidP="007A6701">
            <w:pPr>
              <w:pStyle w:val="ListParagraph"/>
              <w:numPr>
                <w:ilvl w:val="1"/>
                <w:numId w:val="17"/>
              </w:numPr>
              <w:spacing w:before="120" w:after="120" w:line="276" w:lineRule="auto"/>
              <w:cnfStyle w:val="000000000000" w:firstRow="0" w:lastRow="0" w:firstColumn="0" w:lastColumn="0" w:oddVBand="0" w:evenVBand="0" w:oddHBand="0" w:evenHBand="0" w:firstRowFirstColumn="0" w:firstRowLastColumn="0" w:lastRowFirstColumn="0" w:lastRowLastColumn="0"/>
              <w:rPr>
                <w:rFonts w:ascii="Calibri" w:hAnsi="Calibri" w:cs="Utsaah"/>
                <w:sz w:val="21"/>
                <w:szCs w:val="21"/>
              </w:rPr>
            </w:pPr>
            <w:r>
              <w:rPr>
                <w:rFonts w:ascii="Calibri" w:hAnsi="Calibri" w:cs="Utsaah"/>
                <w:sz w:val="21"/>
                <w:szCs w:val="21"/>
              </w:rPr>
              <w:t>Fe in the Haber process</w:t>
            </w:r>
          </w:p>
          <w:p w14:paraId="0027BFDF" w14:textId="77777777" w:rsidR="007A6701" w:rsidRDefault="007A6701" w:rsidP="007A6701">
            <w:pPr>
              <w:pStyle w:val="ListParagraph"/>
              <w:numPr>
                <w:ilvl w:val="1"/>
                <w:numId w:val="17"/>
              </w:numPr>
              <w:spacing w:before="120" w:after="120" w:line="276" w:lineRule="auto"/>
              <w:cnfStyle w:val="000000000000" w:firstRow="0" w:lastRow="0" w:firstColumn="0" w:lastColumn="0" w:oddVBand="0" w:evenVBand="0" w:oddHBand="0" w:evenHBand="0" w:firstRowFirstColumn="0" w:firstRowLastColumn="0" w:lastRowFirstColumn="0" w:lastRowLastColumn="0"/>
              <w:rPr>
                <w:rFonts w:ascii="Calibri" w:hAnsi="Calibri" w:cs="Utsaah"/>
                <w:sz w:val="21"/>
                <w:szCs w:val="21"/>
              </w:rPr>
            </w:pPr>
            <w:r>
              <w:rPr>
                <w:rFonts w:ascii="Calibri" w:hAnsi="Calibri" w:cs="Utsaah"/>
                <w:sz w:val="21"/>
                <w:szCs w:val="21"/>
              </w:rPr>
              <w:t>V</w:t>
            </w:r>
            <w:r>
              <w:rPr>
                <w:rFonts w:ascii="Calibri" w:hAnsi="Calibri" w:cs="Utsaah"/>
                <w:sz w:val="21"/>
                <w:szCs w:val="21"/>
                <w:vertAlign w:val="subscript"/>
              </w:rPr>
              <w:t>2</w:t>
            </w:r>
            <w:r>
              <w:rPr>
                <w:rFonts w:ascii="Calibri" w:hAnsi="Calibri" w:cs="Utsaah"/>
                <w:sz w:val="21"/>
                <w:szCs w:val="21"/>
              </w:rPr>
              <w:t>O</w:t>
            </w:r>
            <w:r>
              <w:rPr>
                <w:rFonts w:ascii="Calibri" w:hAnsi="Calibri" w:cs="Utsaah"/>
                <w:sz w:val="21"/>
                <w:szCs w:val="21"/>
                <w:vertAlign w:val="subscript"/>
              </w:rPr>
              <w:t>5</w:t>
            </w:r>
            <w:r>
              <w:rPr>
                <w:rFonts w:ascii="Calibri" w:hAnsi="Calibri" w:cs="Utsaah"/>
                <w:sz w:val="21"/>
                <w:szCs w:val="21"/>
              </w:rPr>
              <w:t xml:space="preserve"> in the Contact process</w:t>
            </w:r>
          </w:p>
          <w:p w14:paraId="6F2F2A07" w14:textId="4A12AC1F" w:rsidR="00895350" w:rsidRPr="007A6701" w:rsidRDefault="007A6701" w:rsidP="007A6701">
            <w:pPr>
              <w:pStyle w:val="ListParagraph"/>
              <w:numPr>
                <w:ilvl w:val="1"/>
                <w:numId w:val="17"/>
              </w:numPr>
              <w:spacing w:before="120" w:after="120" w:line="276" w:lineRule="auto"/>
              <w:cnfStyle w:val="000000000000" w:firstRow="0" w:lastRow="0" w:firstColumn="0" w:lastColumn="0" w:oddVBand="0" w:evenVBand="0" w:oddHBand="0" w:evenHBand="0" w:firstRowFirstColumn="0" w:firstRowLastColumn="0" w:lastRowFirstColumn="0" w:lastRowLastColumn="0"/>
              <w:rPr>
                <w:rFonts w:ascii="Calibri" w:hAnsi="Calibri" w:cs="Utsaah"/>
                <w:sz w:val="21"/>
                <w:szCs w:val="21"/>
              </w:rPr>
            </w:pPr>
            <w:r>
              <w:rPr>
                <w:rFonts w:ascii="Calibri" w:hAnsi="Calibri" w:cs="Utsaah"/>
                <w:sz w:val="21"/>
                <w:szCs w:val="21"/>
              </w:rPr>
              <w:t>Fe</w:t>
            </w:r>
            <w:r>
              <w:rPr>
                <w:rFonts w:ascii="Calibri" w:hAnsi="Calibri" w:cs="Utsaah"/>
                <w:sz w:val="21"/>
                <w:szCs w:val="21"/>
                <w:vertAlign w:val="superscript"/>
              </w:rPr>
              <w:t>2+</w:t>
            </w:r>
            <w:r>
              <w:rPr>
                <w:rFonts w:ascii="Calibri" w:hAnsi="Calibri" w:cs="Utsaah"/>
                <w:sz w:val="21"/>
                <w:szCs w:val="21"/>
              </w:rPr>
              <w:t xml:space="preserve"> </w:t>
            </w:r>
          </w:p>
        </w:tc>
      </w:tr>
    </w:tbl>
    <w:p w14:paraId="7CB481CE" w14:textId="77777777" w:rsidR="007A6701" w:rsidRDefault="007A6701" w:rsidP="0060119F">
      <w:pPr>
        <w:pStyle w:val="heading"/>
        <w:tabs>
          <w:tab w:val="left" w:pos="2649"/>
        </w:tabs>
        <w:spacing w:before="240" w:after="0" w:line="276" w:lineRule="auto"/>
        <w:ind w:firstLine="360"/>
        <w:rPr>
          <w:rFonts w:ascii="Calibri" w:hAnsi="Calibri"/>
          <w:color w:val="31849B" w:themeColor="accent5" w:themeShade="BF"/>
          <w:szCs w:val="24"/>
        </w:rPr>
      </w:pPr>
    </w:p>
    <w:p w14:paraId="725C57A1" w14:textId="77777777" w:rsidR="0060119F" w:rsidRPr="009B19F3" w:rsidRDefault="0060119F" w:rsidP="0060119F">
      <w:pPr>
        <w:pStyle w:val="heading"/>
        <w:tabs>
          <w:tab w:val="left" w:pos="2649"/>
        </w:tabs>
        <w:spacing w:before="240" w:after="0" w:line="276" w:lineRule="auto"/>
        <w:ind w:firstLine="360"/>
        <w:rPr>
          <w:rFonts w:ascii="Calibri" w:hAnsi="Calibri"/>
          <w:color w:val="31849B" w:themeColor="accent5" w:themeShade="BF"/>
          <w:szCs w:val="24"/>
        </w:rPr>
      </w:pPr>
      <w:r w:rsidRPr="009B19F3">
        <w:rPr>
          <w:rFonts w:ascii="Calibri" w:hAnsi="Calibri"/>
          <w:color w:val="31849B" w:themeColor="accent5" w:themeShade="BF"/>
          <w:szCs w:val="24"/>
        </w:rPr>
        <w:t>Metal complexes</w:t>
      </w:r>
    </w:p>
    <w:p w14:paraId="5B9AB0D3" w14:textId="77777777" w:rsidR="0060119F" w:rsidRDefault="0060119F" w:rsidP="0060119F">
      <w:pPr>
        <w:pStyle w:val="ListParagraph"/>
        <w:numPr>
          <w:ilvl w:val="0"/>
          <w:numId w:val="23"/>
        </w:numPr>
        <w:spacing w:before="120" w:after="120" w:line="276" w:lineRule="auto"/>
        <w:rPr>
          <w:rFonts w:ascii="Calibri" w:hAnsi="Calibri" w:cs="Utsaah"/>
          <w:sz w:val="21"/>
          <w:szCs w:val="21"/>
        </w:rPr>
      </w:pPr>
      <w:r>
        <w:rPr>
          <w:rFonts w:ascii="Calibri" w:hAnsi="Calibri" w:cs="Utsaah"/>
          <w:sz w:val="21"/>
          <w:szCs w:val="21"/>
        </w:rPr>
        <w:t>Transition metals and transition metal complexes may be classified as diamagnetic, paramagnetic or ferromagnetic</w:t>
      </w:r>
    </w:p>
    <w:p w14:paraId="4BBD2B7C" w14:textId="03C29F84" w:rsidR="00320EE7" w:rsidRPr="00320EE7" w:rsidRDefault="00803878" w:rsidP="00320EE7">
      <w:pPr>
        <w:pStyle w:val="ListParagraph"/>
        <w:numPr>
          <w:ilvl w:val="0"/>
          <w:numId w:val="23"/>
        </w:numPr>
        <w:spacing w:before="120" w:after="120" w:line="276" w:lineRule="auto"/>
        <w:rPr>
          <w:rFonts w:ascii="Calibri" w:hAnsi="Calibri" w:cs="Utsaah"/>
          <w:sz w:val="21"/>
          <w:szCs w:val="21"/>
        </w:rPr>
      </w:pPr>
      <w:r w:rsidRPr="00803878">
        <w:rPr>
          <w:rFonts w:ascii="Calibri" w:hAnsi="Calibri" w:cs="Utsaah"/>
          <w:sz w:val="21"/>
          <w:szCs w:val="21"/>
        </w:rPr>
        <w:t>Any unpaired electrons will cause</w:t>
      </w:r>
      <w:r w:rsidR="008B088F">
        <w:rPr>
          <w:rFonts w:ascii="Calibri" w:hAnsi="Calibri" w:cs="Utsaah"/>
          <w:sz w:val="21"/>
          <w:szCs w:val="21"/>
        </w:rPr>
        <w:t xml:space="preserve"> metals</w:t>
      </w:r>
      <w:r w:rsidRPr="00803878">
        <w:rPr>
          <w:rFonts w:ascii="Calibri" w:hAnsi="Calibri" w:cs="Utsaah"/>
          <w:sz w:val="21"/>
          <w:szCs w:val="21"/>
        </w:rPr>
        <w:t xml:space="preserve"> to be paramagnetic. And the more unpaired electrons there are,</w:t>
      </w:r>
      <w:r w:rsidR="00320EE7">
        <w:rPr>
          <w:rFonts w:ascii="Calibri" w:hAnsi="Calibri" w:cs="Utsaah"/>
          <w:sz w:val="21"/>
          <w:szCs w:val="21"/>
        </w:rPr>
        <w:t xml:space="preserve"> the stronger it becomes. </w:t>
      </w:r>
      <w:r w:rsidRPr="00320EE7">
        <w:rPr>
          <w:rFonts w:ascii="Calibri" w:hAnsi="Calibri" w:cs="Utsaah"/>
          <w:sz w:val="21"/>
          <w:szCs w:val="21"/>
        </w:rPr>
        <w:t>This is because the unpaired electron (which is negatively charged and spinning) creates a small magnetic field itself</w:t>
      </w:r>
      <w:r w:rsidR="00320EE7" w:rsidRPr="00320EE7">
        <w:t xml:space="preserve"> </w:t>
      </w:r>
    </w:p>
    <w:p w14:paraId="01B88072" w14:textId="333A214B" w:rsidR="00803878" w:rsidRPr="009643D3" w:rsidRDefault="00320EE7" w:rsidP="0060119F">
      <w:pPr>
        <w:pStyle w:val="ListParagraph"/>
        <w:numPr>
          <w:ilvl w:val="0"/>
          <w:numId w:val="23"/>
        </w:numPr>
        <w:spacing w:before="120" w:after="120" w:line="276" w:lineRule="auto"/>
        <w:rPr>
          <w:rFonts w:ascii="Calibri" w:hAnsi="Calibri" w:cs="Utsaah"/>
          <w:sz w:val="21"/>
          <w:szCs w:val="21"/>
        </w:rPr>
      </w:pPr>
      <w:r w:rsidRPr="00320EE7">
        <w:rPr>
          <w:rFonts w:ascii="Calibri" w:hAnsi="Calibri" w:cs="Utsaah"/>
          <w:sz w:val="21"/>
          <w:szCs w:val="21"/>
        </w:rPr>
        <w:t>If all the electrons are paired, the effect of the spinning is cancelled out – so the small magnetic field is not created</w:t>
      </w:r>
    </w:p>
    <w:p w14:paraId="587E79E0" w14:textId="77777777" w:rsidR="0060119F" w:rsidRPr="00C2292D" w:rsidRDefault="0060119F" w:rsidP="0060119F">
      <w:pPr>
        <w:pStyle w:val="heading"/>
        <w:spacing w:before="240" w:after="0" w:line="276" w:lineRule="auto"/>
        <w:ind w:firstLine="360"/>
        <w:rPr>
          <w:rFonts w:ascii="Calibri" w:hAnsi="Calibri"/>
          <w:b w:val="0"/>
          <w:i/>
          <w:color w:val="92CDDC" w:themeColor="accent5" w:themeTint="99"/>
        </w:rPr>
      </w:pPr>
      <w:r w:rsidRPr="00C2292D">
        <w:rPr>
          <w:rFonts w:ascii="Helvetica" w:hAnsi="Helvetica" w:cs="Helvetica"/>
          <w:noProof/>
          <w:color w:val="92CDDC" w:themeColor="accent5" w:themeTint="99"/>
        </w:rPr>
        <w:drawing>
          <wp:anchor distT="0" distB="0" distL="114300" distR="114300" simplePos="0" relativeHeight="251692032" behindDoc="0" locked="0" layoutInCell="1" allowOverlap="1" wp14:anchorId="3FF411AB" wp14:editId="1CA0F747">
            <wp:simplePos x="0" y="0"/>
            <wp:positionH relativeFrom="column">
              <wp:posOffset>5152390</wp:posOffset>
            </wp:positionH>
            <wp:positionV relativeFrom="paragraph">
              <wp:posOffset>165735</wp:posOffset>
            </wp:positionV>
            <wp:extent cx="1482725" cy="690880"/>
            <wp:effectExtent l="0" t="0" r="0" b="0"/>
            <wp:wrapTight wrapText="bothSides">
              <wp:wrapPolygon edited="0">
                <wp:start x="0" y="0"/>
                <wp:lineTo x="0" y="20647"/>
                <wp:lineTo x="21091" y="20647"/>
                <wp:lineTo x="21091"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l="14372" t="54520" r="11248" b="10776"/>
                    <a:stretch/>
                  </pic:blipFill>
                  <pic:spPr bwMode="auto">
                    <a:xfrm>
                      <a:off x="0" y="0"/>
                      <a:ext cx="1482725" cy="6908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2292D">
        <w:rPr>
          <w:rFonts w:ascii="Calibri" w:hAnsi="Calibri"/>
          <w:b w:val="0"/>
          <w:i/>
          <w:color w:val="92CDDC" w:themeColor="accent5" w:themeTint="99"/>
        </w:rPr>
        <w:t>Diamagnetic</w:t>
      </w:r>
    </w:p>
    <w:p w14:paraId="07165D72" w14:textId="77777777" w:rsidR="0060119F" w:rsidRPr="00282586" w:rsidRDefault="0060119F" w:rsidP="0060119F">
      <w:pPr>
        <w:pStyle w:val="ListParagraph"/>
        <w:numPr>
          <w:ilvl w:val="0"/>
          <w:numId w:val="24"/>
        </w:numPr>
        <w:spacing w:before="120" w:after="120" w:line="276" w:lineRule="auto"/>
        <w:rPr>
          <w:rFonts w:ascii="Calibri" w:hAnsi="Calibri" w:cs="Utsaah"/>
          <w:sz w:val="21"/>
        </w:rPr>
      </w:pPr>
      <w:r>
        <w:rPr>
          <w:rFonts w:ascii="Calibri" w:hAnsi="Calibri" w:cs="Utsaah"/>
          <w:sz w:val="21"/>
        </w:rPr>
        <w:t xml:space="preserve">No unpaired electrons. </w:t>
      </w:r>
      <w:r w:rsidRPr="00282586">
        <w:rPr>
          <w:rFonts w:ascii="Calibri" w:hAnsi="Calibri" w:cs="Utsaah"/>
          <w:sz w:val="21"/>
        </w:rPr>
        <w:t>Weakly repelled in an external magnetic field</w:t>
      </w:r>
    </w:p>
    <w:p w14:paraId="000B9471" w14:textId="6A2C4702" w:rsidR="0060119F" w:rsidRPr="00C2292D" w:rsidRDefault="0060119F" w:rsidP="0060119F">
      <w:pPr>
        <w:pStyle w:val="heading"/>
        <w:spacing w:before="240" w:after="0" w:line="276" w:lineRule="auto"/>
        <w:ind w:firstLine="360"/>
        <w:rPr>
          <w:rFonts w:ascii="Calibri" w:hAnsi="Calibri"/>
          <w:b w:val="0"/>
          <w:i/>
          <w:color w:val="92CDDC" w:themeColor="accent5" w:themeTint="99"/>
        </w:rPr>
      </w:pPr>
      <w:r w:rsidRPr="00C2292D">
        <w:rPr>
          <w:rFonts w:ascii="Calibri" w:hAnsi="Calibri"/>
          <w:b w:val="0"/>
          <w:i/>
          <w:color w:val="92CDDC" w:themeColor="accent5" w:themeTint="99"/>
        </w:rPr>
        <w:t>Paramagnetism</w:t>
      </w:r>
    </w:p>
    <w:p w14:paraId="574A651A" w14:textId="69833893" w:rsidR="0060119F" w:rsidRPr="00282586" w:rsidRDefault="0060119F" w:rsidP="0060119F">
      <w:pPr>
        <w:pStyle w:val="ListParagraph"/>
        <w:numPr>
          <w:ilvl w:val="0"/>
          <w:numId w:val="25"/>
        </w:numPr>
        <w:spacing w:before="120" w:after="120" w:line="276" w:lineRule="auto"/>
        <w:rPr>
          <w:rFonts w:ascii="Calibri" w:hAnsi="Calibri" w:cs="Utsaah"/>
          <w:sz w:val="21"/>
        </w:rPr>
      </w:pPr>
      <w:r w:rsidRPr="00C2292D">
        <w:rPr>
          <w:rFonts w:ascii="Helvetica" w:hAnsi="Helvetica" w:cs="Helvetica"/>
          <w:noProof/>
          <w:color w:val="92CDDC" w:themeColor="accent5" w:themeTint="99"/>
        </w:rPr>
        <w:drawing>
          <wp:anchor distT="0" distB="0" distL="114300" distR="114300" simplePos="0" relativeHeight="251691008" behindDoc="0" locked="0" layoutInCell="1" allowOverlap="1" wp14:anchorId="41BADAC9" wp14:editId="72C04A67">
            <wp:simplePos x="0" y="0"/>
            <wp:positionH relativeFrom="column">
              <wp:posOffset>5991225</wp:posOffset>
            </wp:positionH>
            <wp:positionV relativeFrom="paragraph">
              <wp:posOffset>164465</wp:posOffset>
            </wp:positionV>
            <wp:extent cx="1278890" cy="577850"/>
            <wp:effectExtent l="0" t="0" r="0" b="0"/>
            <wp:wrapTight wrapText="bothSides">
              <wp:wrapPolygon edited="0">
                <wp:start x="0" y="0"/>
                <wp:lineTo x="0" y="20888"/>
                <wp:lineTo x="21021" y="20888"/>
                <wp:lineTo x="21021"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l="14372" t="9416" r="11248" b="56962"/>
                    <a:stretch/>
                  </pic:blipFill>
                  <pic:spPr bwMode="auto">
                    <a:xfrm>
                      <a:off x="0" y="0"/>
                      <a:ext cx="1278890" cy="577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cs="Utsaah"/>
          <w:sz w:val="21"/>
        </w:rPr>
        <w:t>One or more unpaired d-orbital electrons. Attracted by an external field</w:t>
      </w:r>
    </w:p>
    <w:p w14:paraId="5C157D2C" w14:textId="0783E209" w:rsidR="0060119F" w:rsidRPr="004348D6" w:rsidRDefault="0060119F" w:rsidP="0060119F">
      <w:pPr>
        <w:pStyle w:val="ListParagraph"/>
        <w:numPr>
          <w:ilvl w:val="0"/>
          <w:numId w:val="25"/>
        </w:numPr>
        <w:spacing w:before="120" w:after="120" w:line="276" w:lineRule="auto"/>
        <w:rPr>
          <w:rFonts w:ascii="Calibri" w:hAnsi="Calibri" w:cs="Utsaah"/>
          <w:sz w:val="21"/>
        </w:rPr>
      </w:pPr>
      <w:r>
        <w:rPr>
          <w:rFonts w:ascii="Calibri" w:hAnsi="Calibri" w:cs="Utsaah"/>
          <w:sz w:val="21"/>
        </w:rPr>
        <w:t>Paramagnetism increases with the number of unpaired electrons</w:t>
      </w:r>
      <w:r w:rsidRPr="00E10608">
        <w:rPr>
          <w:rFonts w:ascii="Helvetica" w:hAnsi="Helvetica" w:cs="Helvetica"/>
        </w:rPr>
        <w:t xml:space="preserve"> </w:t>
      </w:r>
    </w:p>
    <w:p w14:paraId="3F6FE996" w14:textId="77777777" w:rsidR="0060119F" w:rsidRPr="00C2292D" w:rsidRDefault="0060119F" w:rsidP="0060119F">
      <w:pPr>
        <w:pStyle w:val="heading"/>
        <w:spacing w:before="240" w:after="0" w:line="276" w:lineRule="auto"/>
        <w:ind w:firstLine="360"/>
        <w:rPr>
          <w:rFonts w:ascii="Calibri" w:hAnsi="Calibri"/>
          <w:b w:val="0"/>
          <w:i/>
          <w:color w:val="92CDDC" w:themeColor="accent5" w:themeTint="99"/>
        </w:rPr>
      </w:pPr>
      <w:r w:rsidRPr="00C2292D">
        <w:rPr>
          <w:rFonts w:ascii="Calibri" w:hAnsi="Calibri"/>
          <w:b w:val="0"/>
          <w:i/>
          <w:color w:val="92CDDC" w:themeColor="accent5" w:themeTint="99"/>
        </w:rPr>
        <w:t>Ferromagnetism</w:t>
      </w:r>
    </w:p>
    <w:p w14:paraId="4360E8D9" w14:textId="77777777" w:rsidR="0060119F" w:rsidRPr="00282586" w:rsidRDefault="0060119F" w:rsidP="0060119F">
      <w:pPr>
        <w:pStyle w:val="ListParagraph"/>
        <w:numPr>
          <w:ilvl w:val="0"/>
          <w:numId w:val="26"/>
        </w:numPr>
        <w:spacing w:before="120" w:after="120" w:line="276" w:lineRule="auto"/>
        <w:rPr>
          <w:rFonts w:ascii="Calibri" w:hAnsi="Calibri" w:cs="Utsaah"/>
          <w:sz w:val="21"/>
        </w:rPr>
      </w:pPr>
      <w:r>
        <w:rPr>
          <w:rFonts w:ascii="Calibri" w:hAnsi="Calibri" w:cs="Utsaah"/>
          <w:sz w:val="21"/>
        </w:rPr>
        <w:t xml:space="preserve">Only occurs in iron, cobalt and nickel. </w:t>
      </w:r>
      <w:r w:rsidRPr="00282586">
        <w:rPr>
          <w:rFonts w:ascii="Calibri" w:hAnsi="Calibri" w:cs="Utsaah"/>
          <w:sz w:val="21"/>
        </w:rPr>
        <w:t>The attraction to a magnetic field is much stronger</w:t>
      </w:r>
    </w:p>
    <w:p w14:paraId="4FE30283" w14:textId="0160C836" w:rsidR="00F856CA" w:rsidRPr="0066096B" w:rsidRDefault="0060119F" w:rsidP="00F856CA">
      <w:pPr>
        <w:pStyle w:val="ListParagraph"/>
        <w:numPr>
          <w:ilvl w:val="0"/>
          <w:numId w:val="26"/>
        </w:numPr>
        <w:spacing w:before="120" w:after="120" w:line="276" w:lineRule="auto"/>
        <w:rPr>
          <w:rFonts w:ascii="Calibri" w:hAnsi="Calibri" w:cs="Utsaah"/>
          <w:sz w:val="21"/>
        </w:rPr>
      </w:pPr>
      <w:r>
        <w:rPr>
          <w:rFonts w:ascii="Calibri" w:hAnsi="Calibri" w:cs="Utsaah"/>
          <w:sz w:val="21"/>
        </w:rPr>
        <w:t xml:space="preserve">In these </w:t>
      </w:r>
      <w:proofErr w:type="gramStart"/>
      <w:r>
        <w:rPr>
          <w:rFonts w:ascii="Calibri" w:hAnsi="Calibri" w:cs="Utsaah"/>
          <w:sz w:val="21"/>
        </w:rPr>
        <w:t>metals</w:t>
      </w:r>
      <w:proofErr w:type="gramEnd"/>
      <w:r>
        <w:rPr>
          <w:rFonts w:ascii="Calibri" w:hAnsi="Calibri" w:cs="Utsaah"/>
          <w:sz w:val="21"/>
        </w:rPr>
        <w:t xml:space="preserve"> large numbers of unpaired electrons line up in the regions called domains</w:t>
      </w:r>
    </w:p>
    <w:p w14:paraId="6E31690B" w14:textId="5B6F92EC" w:rsidR="009643D3" w:rsidRPr="00C2292D" w:rsidRDefault="009643D3" w:rsidP="009643D3">
      <w:pPr>
        <w:pStyle w:val="heading"/>
        <w:tabs>
          <w:tab w:val="left" w:pos="2649"/>
        </w:tabs>
        <w:spacing w:before="240" w:after="0" w:line="276" w:lineRule="auto"/>
        <w:ind w:firstLine="360"/>
        <w:rPr>
          <w:rFonts w:ascii="Calibri" w:hAnsi="Calibri"/>
          <w:color w:val="31849B" w:themeColor="accent5" w:themeShade="BF"/>
          <w:szCs w:val="24"/>
        </w:rPr>
      </w:pPr>
      <w:r w:rsidRPr="00C2292D">
        <w:rPr>
          <w:rFonts w:ascii="Calibri" w:hAnsi="Calibri"/>
          <w:color w:val="31849B" w:themeColor="accent5" w:themeShade="BF"/>
          <w:szCs w:val="24"/>
        </w:rPr>
        <w:t>Ligands</w:t>
      </w:r>
    </w:p>
    <w:p w14:paraId="3131BCA8" w14:textId="2D8DEA26" w:rsidR="00A03703" w:rsidRPr="00A03703" w:rsidRDefault="00A03703" w:rsidP="00C2292D">
      <w:pPr>
        <w:pStyle w:val="ListParagraph"/>
        <w:numPr>
          <w:ilvl w:val="0"/>
          <w:numId w:val="21"/>
        </w:numPr>
        <w:spacing w:before="120" w:after="120" w:line="276" w:lineRule="auto"/>
        <w:rPr>
          <w:rFonts w:ascii="Calibri" w:hAnsi="Calibri" w:cs="Utsaah"/>
          <w:sz w:val="21"/>
          <w:szCs w:val="21"/>
        </w:rPr>
      </w:pPr>
      <w:r>
        <w:rPr>
          <w:rFonts w:ascii="Calibri" w:hAnsi="Calibri" w:cs="Utsaah"/>
          <w:b/>
          <w:sz w:val="21"/>
          <w:szCs w:val="21"/>
        </w:rPr>
        <w:t xml:space="preserve">Ligands are molecules or ions with a lone pair of </w:t>
      </w:r>
      <w:r w:rsidRPr="00B91296">
        <w:rPr>
          <w:rFonts w:ascii="Calibri" w:hAnsi="Calibri" w:cs="Utsaah"/>
          <w:b/>
          <w:sz w:val="21"/>
          <w:szCs w:val="21"/>
        </w:rPr>
        <w:t>electrons</w:t>
      </w:r>
      <w:r w:rsidR="00B91296" w:rsidRPr="00B91296">
        <w:rPr>
          <w:rFonts w:ascii="Calibri" w:hAnsi="Calibri" w:cs="Utsaah"/>
          <w:b/>
          <w:sz w:val="21"/>
          <w:szCs w:val="21"/>
        </w:rPr>
        <w:t xml:space="preserve"> </w:t>
      </w:r>
      <w:r w:rsidR="00B91296" w:rsidRPr="00B91296">
        <w:rPr>
          <w:rFonts w:ascii="Calibri" w:hAnsi="Calibri" w:cs="Utsaah"/>
          <w:sz w:val="21"/>
          <w:szCs w:val="21"/>
        </w:rPr>
        <w:t>(or more)</w:t>
      </w:r>
      <w:r w:rsidRPr="00B91296">
        <w:rPr>
          <w:rFonts w:ascii="Calibri" w:hAnsi="Calibri" w:cs="Utsaah"/>
          <w:sz w:val="21"/>
          <w:szCs w:val="21"/>
        </w:rPr>
        <w:t xml:space="preserve"> </w:t>
      </w:r>
      <w:r w:rsidRPr="00C875D9">
        <w:rPr>
          <w:rFonts w:ascii="Calibri" w:hAnsi="Calibri" w:cs="Utsaah"/>
          <w:b/>
          <w:sz w:val="21"/>
          <w:szCs w:val="21"/>
        </w:rPr>
        <w:t>that form coordinate covalent bonds with a central metal ion</w:t>
      </w:r>
    </w:p>
    <w:p w14:paraId="239E95C5" w14:textId="5903B4B4" w:rsidR="00A03703" w:rsidRDefault="005A05B4" w:rsidP="00C2292D">
      <w:pPr>
        <w:pStyle w:val="ListParagraph"/>
        <w:numPr>
          <w:ilvl w:val="0"/>
          <w:numId w:val="21"/>
        </w:numPr>
        <w:spacing w:before="120" w:after="120" w:line="276" w:lineRule="auto"/>
        <w:rPr>
          <w:rFonts w:ascii="Calibri" w:hAnsi="Calibri" w:cs="Utsaah"/>
          <w:sz w:val="21"/>
          <w:szCs w:val="21"/>
        </w:rPr>
      </w:pPr>
      <w:r>
        <w:rPr>
          <w:rFonts w:ascii="Helvetica" w:hAnsi="Helvetica" w:cs="Helvetica"/>
          <w:noProof/>
        </w:rPr>
        <w:drawing>
          <wp:anchor distT="0" distB="0" distL="114300" distR="114300" simplePos="0" relativeHeight="251665408" behindDoc="0" locked="0" layoutInCell="1" allowOverlap="1" wp14:anchorId="7AE9D2D1" wp14:editId="7F0C8B93">
            <wp:simplePos x="0" y="0"/>
            <wp:positionH relativeFrom="column">
              <wp:posOffset>6142990</wp:posOffset>
            </wp:positionH>
            <wp:positionV relativeFrom="paragraph">
              <wp:posOffset>309880</wp:posOffset>
            </wp:positionV>
            <wp:extent cx="1071245" cy="68262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71245" cy="682625"/>
                    </a:xfrm>
                    <a:prstGeom prst="rect">
                      <a:avLst/>
                    </a:prstGeom>
                    <a:noFill/>
                    <a:ln>
                      <a:noFill/>
                    </a:ln>
                  </pic:spPr>
                </pic:pic>
              </a:graphicData>
            </a:graphic>
            <wp14:sizeRelH relativeFrom="page">
              <wp14:pctWidth>0</wp14:pctWidth>
            </wp14:sizeRelH>
            <wp14:sizeRelV relativeFrom="page">
              <wp14:pctHeight>0</wp14:pctHeight>
            </wp14:sizeRelV>
          </wp:anchor>
        </w:drawing>
      </w:r>
      <w:r w:rsidR="00C875D9">
        <w:rPr>
          <w:rFonts w:ascii="Helvetica" w:hAnsi="Helvetica" w:cs="Helvetica"/>
          <w:noProof/>
        </w:rPr>
        <w:drawing>
          <wp:anchor distT="0" distB="0" distL="114300" distR="114300" simplePos="0" relativeHeight="251664384" behindDoc="0" locked="0" layoutInCell="1" allowOverlap="1" wp14:anchorId="7251A448" wp14:editId="7E383E6B">
            <wp:simplePos x="0" y="0"/>
            <wp:positionH relativeFrom="column">
              <wp:posOffset>5074285</wp:posOffset>
            </wp:positionH>
            <wp:positionV relativeFrom="paragraph">
              <wp:posOffset>237490</wp:posOffset>
            </wp:positionV>
            <wp:extent cx="883285" cy="68834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83285" cy="688340"/>
                    </a:xfrm>
                    <a:prstGeom prst="rect">
                      <a:avLst/>
                    </a:prstGeom>
                    <a:noFill/>
                    <a:ln>
                      <a:noFill/>
                    </a:ln>
                  </pic:spPr>
                </pic:pic>
              </a:graphicData>
            </a:graphic>
            <wp14:sizeRelH relativeFrom="page">
              <wp14:pctWidth>0</wp14:pctWidth>
            </wp14:sizeRelH>
            <wp14:sizeRelV relativeFrom="page">
              <wp14:pctHeight>0</wp14:pctHeight>
            </wp14:sizeRelV>
          </wp:anchor>
        </w:drawing>
      </w:r>
      <w:r w:rsidR="00A03703">
        <w:rPr>
          <w:rFonts w:ascii="Calibri" w:hAnsi="Calibri" w:cs="Utsaah"/>
          <w:sz w:val="21"/>
          <w:szCs w:val="21"/>
        </w:rPr>
        <w:t>Ligands such as H</w:t>
      </w:r>
      <w:r w:rsidR="00A03703">
        <w:rPr>
          <w:rFonts w:ascii="Calibri" w:hAnsi="Calibri" w:cs="Utsaah"/>
          <w:sz w:val="21"/>
          <w:szCs w:val="21"/>
          <w:vertAlign w:val="subscript"/>
        </w:rPr>
        <w:t>2</w:t>
      </w:r>
      <w:r w:rsidR="00A03703">
        <w:rPr>
          <w:rFonts w:ascii="Calibri" w:hAnsi="Calibri" w:cs="Utsaah"/>
          <w:sz w:val="21"/>
          <w:szCs w:val="21"/>
        </w:rPr>
        <w:t>O and CN</w:t>
      </w:r>
      <w:r w:rsidR="00A03703">
        <w:rPr>
          <w:rFonts w:ascii="Calibri" w:hAnsi="Calibri" w:cs="Utsaah"/>
          <w:sz w:val="21"/>
          <w:szCs w:val="21"/>
          <w:vertAlign w:val="superscript"/>
        </w:rPr>
        <w:t>-</w:t>
      </w:r>
      <w:r w:rsidR="00A03703">
        <w:rPr>
          <w:rFonts w:ascii="Calibri" w:hAnsi="Calibri" w:cs="Utsaah"/>
          <w:sz w:val="21"/>
          <w:szCs w:val="21"/>
        </w:rPr>
        <w:t xml:space="preserve"> are known as </w:t>
      </w:r>
      <w:proofErr w:type="spellStart"/>
      <w:r w:rsidR="00A03703" w:rsidRPr="00783A9E">
        <w:rPr>
          <w:rFonts w:ascii="Calibri" w:hAnsi="Calibri" w:cs="Utsaah"/>
          <w:sz w:val="21"/>
          <w:szCs w:val="21"/>
          <w:u w:val="single"/>
        </w:rPr>
        <w:t>monodentate</w:t>
      </w:r>
      <w:proofErr w:type="spellEnd"/>
      <w:r w:rsidR="00A03703" w:rsidRPr="00783A9E">
        <w:rPr>
          <w:rFonts w:ascii="Calibri" w:hAnsi="Calibri" w:cs="Utsaah"/>
          <w:sz w:val="21"/>
          <w:szCs w:val="21"/>
          <w:u w:val="single"/>
        </w:rPr>
        <w:t xml:space="preserve"> ligands</w:t>
      </w:r>
      <w:r w:rsidR="00A03703">
        <w:rPr>
          <w:rFonts w:ascii="Calibri" w:hAnsi="Calibri" w:cs="Utsaah"/>
          <w:sz w:val="21"/>
          <w:szCs w:val="21"/>
        </w:rPr>
        <w:t xml:space="preserve"> as they use just one lone pair of electrons to form a coordinate covalent bond to a central metal ion</w:t>
      </w:r>
    </w:p>
    <w:p w14:paraId="1E2282EE" w14:textId="7639C838" w:rsidR="00A03703" w:rsidRDefault="00A03703" w:rsidP="00C2292D">
      <w:pPr>
        <w:pStyle w:val="ListParagraph"/>
        <w:numPr>
          <w:ilvl w:val="0"/>
          <w:numId w:val="21"/>
        </w:numPr>
        <w:spacing w:before="120" w:after="120" w:line="276" w:lineRule="auto"/>
        <w:rPr>
          <w:rFonts w:ascii="Calibri" w:hAnsi="Calibri" w:cs="Utsaah"/>
          <w:sz w:val="21"/>
          <w:szCs w:val="21"/>
        </w:rPr>
      </w:pPr>
      <w:r w:rsidRPr="00783A9E">
        <w:rPr>
          <w:rFonts w:ascii="Calibri" w:hAnsi="Calibri" w:cs="Utsaah"/>
          <w:sz w:val="21"/>
          <w:szCs w:val="21"/>
          <w:u w:val="single"/>
        </w:rPr>
        <w:t>Polydentate ligands</w:t>
      </w:r>
      <w:r>
        <w:rPr>
          <w:rFonts w:ascii="Calibri" w:hAnsi="Calibri" w:cs="Utsaah"/>
          <w:sz w:val="21"/>
          <w:szCs w:val="21"/>
        </w:rPr>
        <w:t xml:space="preserve"> are species that have more than one lone pair of electrons to form coordinate coval</w:t>
      </w:r>
      <w:r w:rsidR="00B91296">
        <w:rPr>
          <w:rFonts w:ascii="Calibri" w:hAnsi="Calibri" w:cs="Utsaah"/>
          <w:sz w:val="21"/>
          <w:szCs w:val="21"/>
        </w:rPr>
        <w:t>ent bonds to a central metal ion</w:t>
      </w:r>
    </w:p>
    <w:p w14:paraId="3327472C" w14:textId="0857BBD7" w:rsidR="004348D6" w:rsidRPr="004348D6" w:rsidRDefault="00B91296" w:rsidP="00C2292D">
      <w:pPr>
        <w:pStyle w:val="ListParagraph"/>
        <w:numPr>
          <w:ilvl w:val="0"/>
          <w:numId w:val="21"/>
        </w:numPr>
        <w:spacing w:before="120" w:after="120" w:line="276" w:lineRule="auto"/>
        <w:rPr>
          <w:rFonts w:ascii="Calibri" w:hAnsi="Calibri" w:cs="Utsaah"/>
          <w:sz w:val="21"/>
          <w:szCs w:val="21"/>
        </w:rPr>
      </w:pPr>
      <w:r>
        <w:rPr>
          <w:rFonts w:ascii="Calibri" w:hAnsi="Calibri" w:cs="Utsaah"/>
          <w:sz w:val="21"/>
          <w:szCs w:val="21"/>
        </w:rPr>
        <w:t>Example: H</w:t>
      </w:r>
      <w:r>
        <w:rPr>
          <w:rFonts w:ascii="Calibri" w:hAnsi="Calibri" w:cs="Utsaah"/>
          <w:sz w:val="21"/>
          <w:szCs w:val="21"/>
          <w:vertAlign w:val="subscript"/>
        </w:rPr>
        <w:t>2</w:t>
      </w:r>
      <w:r>
        <w:rPr>
          <w:rFonts w:ascii="Calibri" w:hAnsi="Calibri" w:cs="Utsaah"/>
          <w:sz w:val="21"/>
          <w:szCs w:val="21"/>
        </w:rPr>
        <w:t>O and NH</w:t>
      </w:r>
      <w:r>
        <w:rPr>
          <w:rFonts w:ascii="Calibri" w:hAnsi="Calibri" w:cs="Utsaah"/>
          <w:sz w:val="21"/>
          <w:szCs w:val="21"/>
          <w:vertAlign w:val="subscript"/>
        </w:rPr>
        <w:t>3</w:t>
      </w:r>
      <w:r>
        <w:rPr>
          <w:rFonts w:ascii="Calibri" w:hAnsi="Calibri" w:cs="Utsaah"/>
          <w:sz w:val="21"/>
          <w:szCs w:val="21"/>
        </w:rPr>
        <w:t xml:space="preserve"> are both ligands because they have a lone pair of electrons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1"/>
      </w:tblGrid>
      <w:tr w:rsidR="004826AD" w:rsidRPr="00E57E61" w14:paraId="7AD125FD" w14:textId="77777777" w:rsidTr="009B19F3">
        <w:trPr>
          <w:jc w:val="center"/>
        </w:trPr>
        <w:tc>
          <w:tcPr>
            <w:tcW w:w="10091" w:type="dxa"/>
            <w:shd w:val="clear" w:color="auto" w:fill="92CDDC" w:themeFill="accent5" w:themeFillTint="99"/>
          </w:tcPr>
          <w:p w14:paraId="0DE3E4E7" w14:textId="435D6057" w:rsidR="004826AD" w:rsidRPr="005A05B4" w:rsidRDefault="00A157D0" w:rsidP="004826AD">
            <w:pPr>
              <w:pStyle w:val="Style2"/>
              <w:shd w:val="clear" w:color="auto" w:fill="auto"/>
              <w:spacing w:after="120" w:line="276" w:lineRule="auto"/>
              <w:rPr>
                <w:rFonts w:ascii="Calibri" w:hAnsi="Calibri"/>
                <w:color w:val="FFFFFF" w:themeColor="background1"/>
                <w:sz w:val="21"/>
                <w:szCs w:val="21"/>
              </w:rPr>
            </w:pPr>
            <w:r w:rsidRPr="005A05B4">
              <w:rPr>
                <w:rFonts w:ascii="Calibri" w:hAnsi="Calibri"/>
                <w:color w:val="FFFFFF" w:themeColor="background1"/>
                <w:sz w:val="21"/>
                <w:szCs w:val="21"/>
              </w:rPr>
              <w:t xml:space="preserve">Question: </w:t>
            </w:r>
            <w:r w:rsidR="004826AD" w:rsidRPr="005A05B4">
              <w:rPr>
                <w:rFonts w:ascii="Calibri" w:hAnsi="Calibri"/>
                <w:color w:val="FFFFFF" w:themeColor="background1"/>
                <w:sz w:val="21"/>
                <w:szCs w:val="21"/>
              </w:rPr>
              <w:t xml:space="preserve">Deduce the charge on the central metal ion given the formula of the ion and the ligands present </w:t>
            </w:r>
          </w:p>
        </w:tc>
      </w:tr>
      <w:tr w:rsidR="004826AD" w:rsidRPr="00D50C93" w14:paraId="73D30809" w14:textId="77777777" w:rsidTr="009B19F3">
        <w:trPr>
          <w:trHeight w:val="879"/>
          <w:jc w:val="center"/>
        </w:trPr>
        <w:tc>
          <w:tcPr>
            <w:tcW w:w="10091" w:type="dxa"/>
            <w:shd w:val="clear" w:color="auto" w:fill="DAEEF3" w:themeFill="accent5" w:themeFillTint="33"/>
          </w:tcPr>
          <w:p w14:paraId="1E602B6E" w14:textId="77777777" w:rsidR="004826AD" w:rsidRDefault="004826AD" w:rsidP="00A62C87">
            <w:pPr>
              <w:spacing w:before="120" w:after="120"/>
              <w:rPr>
                <w:rFonts w:ascii="Calibri" w:eastAsiaTheme="minorEastAsia" w:hAnsi="Calibri" w:cs="Utsaah"/>
                <w:sz w:val="21"/>
                <w:szCs w:val="21"/>
              </w:rPr>
            </w:pPr>
            <m:oMath>
              <m:r>
                <w:rPr>
                  <w:rFonts w:ascii="Cambria Math" w:hAnsi="Cambria Math" w:cs="Utsaah"/>
                  <w:sz w:val="21"/>
                  <w:szCs w:val="21"/>
                </w:rPr>
                <m:t>[Co(</m:t>
              </m:r>
              <m:sSub>
                <m:sSubPr>
                  <m:ctrlPr>
                    <w:rPr>
                      <w:rFonts w:ascii="Cambria Math" w:hAnsi="Cambria Math" w:cs="Utsaah"/>
                      <w:i/>
                      <w:sz w:val="21"/>
                      <w:szCs w:val="21"/>
                    </w:rPr>
                  </m:ctrlPr>
                </m:sSubPr>
                <m:e>
                  <m:r>
                    <w:rPr>
                      <w:rFonts w:ascii="Cambria Math" w:hAnsi="Cambria Math" w:cs="Utsaah"/>
                      <w:sz w:val="21"/>
                      <w:szCs w:val="21"/>
                    </w:rPr>
                    <m:t>H</m:t>
                  </m:r>
                </m:e>
                <m:sub>
                  <m:r>
                    <w:rPr>
                      <w:rFonts w:ascii="Cambria Math" w:hAnsi="Cambria Math" w:cs="Utsaah"/>
                      <w:sz w:val="21"/>
                      <w:szCs w:val="21"/>
                    </w:rPr>
                    <m:t>2</m:t>
                  </m:r>
                </m:sub>
              </m:sSub>
              <m:r>
                <w:rPr>
                  <w:rFonts w:ascii="Cambria Math" w:hAnsi="Cambria Math" w:cs="Utsaah"/>
                  <w:sz w:val="21"/>
                  <w:szCs w:val="21"/>
                </w:rPr>
                <m:t>O</m:t>
              </m:r>
              <m:sSub>
                <m:sSubPr>
                  <m:ctrlPr>
                    <w:rPr>
                      <w:rFonts w:ascii="Cambria Math" w:hAnsi="Cambria Math" w:cs="Utsaah"/>
                      <w:i/>
                      <w:sz w:val="21"/>
                      <w:szCs w:val="21"/>
                    </w:rPr>
                  </m:ctrlPr>
                </m:sSubPr>
                <m:e>
                  <m:r>
                    <w:rPr>
                      <w:rFonts w:ascii="Cambria Math" w:hAnsi="Cambria Math" w:cs="Utsaah"/>
                      <w:sz w:val="21"/>
                      <w:szCs w:val="21"/>
                    </w:rPr>
                    <m:t>)</m:t>
                  </m:r>
                </m:e>
                <m:sub>
                  <m:r>
                    <w:rPr>
                      <w:rFonts w:ascii="Cambria Math" w:hAnsi="Cambria Math" w:cs="Utsaah"/>
                      <w:sz w:val="21"/>
                      <w:szCs w:val="21"/>
                    </w:rPr>
                    <m:t>6</m:t>
                  </m:r>
                </m:sub>
              </m:sSub>
              <m:sSup>
                <m:sSupPr>
                  <m:ctrlPr>
                    <w:rPr>
                      <w:rFonts w:ascii="Cambria Math" w:hAnsi="Cambria Math" w:cs="Utsaah"/>
                      <w:i/>
                      <w:sz w:val="21"/>
                      <w:szCs w:val="21"/>
                    </w:rPr>
                  </m:ctrlPr>
                </m:sSupPr>
                <m:e>
                  <m:r>
                    <w:rPr>
                      <w:rFonts w:ascii="Cambria Math" w:hAnsi="Cambria Math" w:cs="Utsaah"/>
                      <w:sz w:val="21"/>
                      <w:szCs w:val="21"/>
                    </w:rPr>
                    <m:t>]</m:t>
                  </m:r>
                </m:e>
                <m:sup>
                  <m:r>
                    <w:rPr>
                      <w:rFonts w:ascii="Cambria Math" w:hAnsi="Cambria Math" w:cs="Utsaah"/>
                      <w:sz w:val="21"/>
                      <w:szCs w:val="21"/>
                    </w:rPr>
                    <m:t>2+</m:t>
                  </m:r>
                </m:sup>
              </m:sSup>
            </m:oMath>
            <w:r>
              <w:rPr>
                <w:rFonts w:ascii="Calibri" w:eastAsiaTheme="minorEastAsia" w:hAnsi="Calibri" w:cs="Utsaah"/>
                <w:sz w:val="21"/>
                <w:szCs w:val="21"/>
              </w:rPr>
              <w:t xml:space="preserve"> </w:t>
            </w:r>
          </w:p>
          <w:p w14:paraId="4A211FF0" w14:textId="4E0C999F" w:rsidR="004826AD" w:rsidRPr="00A157D0" w:rsidRDefault="004826AD" w:rsidP="00A157D0">
            <w:pPr>
              <w:rPr>
                <w:rFonts w:ascii="Calibri" w:eastAsiaTheme="minorEastAsia" w:hAnsi="Calibri" w:cs="Utsaah"/>
                <w:sz w:val="21"/>
                <w:szCs w:val="21"/>
              </w:rPr>
            </w:pPr>
            <w:r>
              <w:rPr>
                <w:rFonts w:ascii="Calibri" w:eastAsiaTheme="minorEastAsia" w:hAnsi="Calibri" w:cs="Utsaah"/>
                <w:sz w:val="21"/>
                <w:szCs w:val="21"/>
              </w:rPr>
              <w:t>H</w:t>
            </w:r>
            <w:r>
              <w:rPr>
                <w:rFonts w:ascii="Calibri" w:eastAsiaTheme="minorEastAsia" w:hAnsi="Calibri" w:cs="Utsaah"/>
                <w:sz w:val="21"/>
                <w:szCs w:val="21"/>
                <w:vertAlign w:val="subscript"/>
              </w:rPr>
              <w:t>2</w:t>
            </w:r>
            <w:r>
              <w:rPr>
                <w:rFonts w:ascii="Calibri" w:eastAsiaTheme="minorEastAsia" w:hAnsi="Calibri" w:cs="Utsaah"/>
                <w:sz w:val="21"/>
                <w:szCs w:val="21"/>
              </w:rPr>
              <w:t xml:space="preserve">O is a neutral molecule (No charge). The charge on the complex ion is 2+ </w:t>
            </w:r>
            <w:r>
              <w:rPr>
                <w:rFonts w:ascii="MS Mincho" w:eastAsia="MS Mincho" w:hAnsi="MS Mincho" w:cs="MS Mincho"/>
                <w:b/>
                <w:bCs/>
                <w:color w:val="222222"/>
              </w:rPr>
              <w:t>∴</w:t>
            </w:r>
            <w:r>
              <w:rPr>
                <w:rFonts w:ascii="Calibri" w:eastAsiaTheme="minorEastAsia" w:hAnsi="Calibri" w:cs="Utsaah"/>
                <w:sz w:val="21"/>
                <w:szCs w:val="21"/>
              </w:rPr>
              <w:t>oxidation state is 2+</w:t>
            </w:r>
          </w:p>
        </w:tc>
      </w:tr>
    </w:tbl>
    <w:p w14:paraId="73CB821D" w14:textId="0EC95576" w:rsidR="00D27D3E" w:rsidRPr="00AD40DB" w:rsidRDefault="00D27D3E" w:rsidP="00CE7B30">
      <w:pPr>
        <w:pStyle w:val="ListParagraph"/>
        <w:spacing w:before="120" w:after="120" w:line="276" w:lineRule="auto"/>
        <w:rPr>
          <w:rFonts w:ascii="Calibri" w:hAnsi="Calibri" w:cs="Utsaah"/>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0206"/>
      </w:tblGrid>
      <w:tr w:rsidR="006C556D" w:rsidRPr="00C2292D" w14:paraId="16FC3E74" w14:textId="77777777" w:rsidTr="00621760">
        <w:trPr>
          <w:trHeight w:val="500"/>
        </w:trPr>
        <w:tc>
          <w:tcPr>
            <w:tcW w:w="959" w:type="dxa"/>
            <w:shd w:val="clear" w:color="auto" w:fill="FFFFFF" w:themeFill="background1"/>
          </w:tcPr>
          <w:p w14:paraId="22E307CA" w14:textId="77777777" w:rsidR="006C556D" w:rsidRPr="00C2292D" w:rsidRDefault="006C556D" w:rsidP="00621760">
            <w:pPr>
              <w:spacing w:before="40" w:after="40" w:line="276" w:lineRule="auto"/>
              <w:jc w:val="center"/>
              <w:rPr>
                <w:rFonts w:ascii="Calibri" w:hAnsi="Calibri" w:cstheme="minorHAnsi"/>
                <w:b/>
                <w:color w:val="31849B" w:themeColor="accent5" w:themeShade="BF"/>
                <w:sz w:val="28"/>
                <w:szCs w:val="28"/>
              </w:rPr>
            </w:pPr>
            <w:r w:rsidRPr="00C2292D">
              <w:rPr>
                <w:rFonts w:ascii="Calibri" w:hAnsi="Calibri" w:cstheme="minorHAnsi"/>
                <w:b/>
                <w:color w:val="31849B" w:themeColor="accent5" w:themeShade="BF"/>
                <w:sz w:val="28"/>
                <w:szCs w:val="28"/>
              </w:rPr>
              <w:t>13.2</w:t>
            </w:r>
          </w:p>
        </w:tc>
        <w:tc>
          <w:tcPr>
            <w:tcW w:w="10206" w:type="dxa"/>
            <w:shd w:val="clear" w:color="auto" w:fill="FFFFFF" w:themeFill="background1"/>
          </w:tcPr>
          <w:p w14:paraId="7AAE97A3" w14:textId="77777777" w:rsidR="006C556D" w:rsidRPr="00C2292D" w:rsidRDefault="006C556D" w:rsidP="00621760">
            <w:pPr>
              <w:spacing w:before="40" w:after="40" w:line="276" w:lineRule="auto"/>
              <w:rPr>
                <w:rFonts w:ascii="Calibri" w:hAnsi="Calibri" w:cstheme="minorHAnsi"/>
                <w:b/>
                <w:color w:val="31849B" w:themeColor="accent5" w:themeShade="BF"/>
                <w:sz w:val="28"/>
                <w:szCs w:val="28"/>
              </w:rPr>
            </w:pPr>
            <w:r w:rsidRPr="00C2292D">
              <w:rPr>
                <w:rFonts w:ascii="Calibri" w:hAnsi="Calibri" w:cstheme="minorHAnsi"/>
                <w:b/>
                <w:color w:val="31849B" w:themeColor="accent5" w:themeShade="BF"/>
                <w:sz w:val="28"/>
                <w:szCs w:val="28"/>
              </w:rPr>
              <w:t>Colored complexes</w:t>
            </w:r>
          </w:p>
        </w:tc>
      </w:tr>
      <w:tr w:rsidR="006C556D" w:rsidRPr="00E57E61" w14:paraId="3BC66681" w14:textId="77777777" w:rsidTr="00621760">
        <w:trPr>
          <w:trHeight w:val="425"/>
        </w:trPr>
        <w:tc>
          <w:tcPr>
            <w:tcW w:w="959" w:type="dxa"/>
            <w:shd w:val="clear" w:color="auto" w:fill="DAEEF3" w:themeFill="accent5" w:themeFillTint="33"/>
          </w:tcPr>
          <w:p w14:paraId="65F4B3E4" w14:textId="77777777" w:rsidR="006C556D" w:rsidRPr="00E57E61" w:rsidRDefault="006C556D" w:rsidP="00621760">
            <w:pPr>
              <w:spacing w:before="40" w:after="40" w:line="276" w:lineRule="auto"/>
              <w:jc w:val="center"/>
              <w:rPr>
                <w:rFonts w:ascii="Calibri" w:hAnsi="Calibri" w:cstheme="minorHAnsi"/>
                <w:sz w:val="20"/>
                <w:szCs w:val="20"/>
              </w:rPr>
            </w:pPr>
            <w:r>
              <w:rPr>
                <w:rFonts w:ascii="Calibri" w:hAnsi="Calibri" w:cstheme="minorHAnsi"/>
                <w:sz w:val="20"/>
                <w:szCs w:val="20"/>
              </w:rPr>
              <w:t>13.2.1</w:t>
            </w:r>
          </w:p>
        </w:tc>
        <w:tc>
          <w:tcPr>
            <w:tcW w:w="10206" w:type="dxa"/>
            <w:shd w:val="clear" w:color="auto" w:fill="DAEEF3" w:themeFill="accent5" w:themeFillTint="33"/>
          </w:tcPr>
          <w:p w14:paraId="77A6242A" w14:textId="77777777" w:rsidR="006C556D" w:rsidRPr="00E57E61" w:rsidRDefault="006C556D" w:rsidP="00621760">
            <w:pPr>
              <w:spacing w:before="40" w:after="40" w:line="276" w:lineRule="auto"/>
              <w:rPr>
                <w:rFonts w:ascii="Calibri" w:hAnsi="Calibri" w:cstheme="minorHAnsi"/>
                <w:sz w:val="20"/>
                <w:szCs w:val="20"/>
              </w:rPr>
            </w:pPr>
            <w:r>
              <w:rPr>
                <w:rFonts w:ascii="Calibri" w:hAnsi="Calibri" w:cstheme="minorHAnsi"/>
                <w:sz w:val="20"/>
                <w:szCs w:val="20"/>
              </w:rPr>
              <w:t>The d sub-level splits into two sets of orbitals of different energy in a complex ion</w:t>
            </w:r>
          </w:p>
        </w:tc>
      </w:tr>
      <w:tr w:rsidR="006C556D" w:rsidRPr="00E57E61" w14:paraId="562F25DB" w14:textId="77777777" w:rsidTr="00621760">
        <w:trPr>
          <w:trHeight w:val="425"/>
        </w:trPr>
        <w:tc>
          <w:tcPr>
            <w:tcW w:w="959" w:type="dxa"/>
            <w:shd w:val="clear" w:color="auto" w:fill="DAEEF3" w:themeFill="accent5" w:themeFillTint="33"/>
          </w:tcPr>
          <w:p w14:paraId="45573775" w14:textId="77777777" w:rsidR="006C556D" w:rsidRPr="00E57E61" w:rsidRDefault="006C556D" w:rsidP="00621760">
            <w:pPr>
              <w:spacing w:before="40" w:after="40" w:line="276" w:lineRule="auto"/>
              <w:jc w:val="center"/>
              <w:rPr>
                <w:rFonts w:ascii="Calibri" w:hAnsi="Calibri" w:cstheme="minorHAnsi"/>
                <w:sz w:val="20"/>
                <w:szCs w:val="20"/>
              </w:rPr>
            </w:pPr>
            <w:r>
              <w:rPr>
                <w:rFonts w:ascii="Calibri" w:hAnsi="Calibri" w:cstheme="minorHAnsi"/>
                <w:sz w:val="20"/>
                <w:szCs w:val="20"/>
              </w:rPr>
              <w:t>13.2.2</w:t>
            </w:r>
          </w:p>
        </w:tc>
        <w:tc>
          <w:tcPr>
            <w:tcW w:w="10206" w:type="dxa"/>
            <w:shd w:val="clear" w:color="auto" w:fill="DAEEF3" w:themeFill="accent5" w:themeFillTint="33"/>
          </w:tcPr>
          <w:p w14:paraId="3DF7601E" w14:textId="77777777" w:rsidR="006C556D" w:rsidRPr="00E57E61" w:rsidRDefault="006C556D" w:rsidP="00621760">
            <w:pPr>
              <w:spacing w:before="40" w:after="40" w:line="276" w:lineRule="auto"/>
              <w:rPr>
                <w:rFonts w:ascii="Calibri" w:hAnsi="Calibri" w:cstheme="minorHAnsi"/>
                <w:sz w:val="20"/>
                <w:szCs w:val="20"/>
              </w:rPr>
            </w:pPr>
            <w:r>
              <w:rPr>
                <w:rFonts w:ascii="Calibri" w:hAnsi="Calibri" w:cstheme="minorHAnsi"/>
                <w:sz w:val="20"/>
                <w:szCs w:val="20"/>
              </w:rPr>
              <w:t>Complexes of d-block elements are colored, as light is absorbed when an electron is excited between the d-orbitals</w:t>
            </w:r>
          </w:p>
        </w:tc>
      </w:tr>
      <w:tr w:rsidR="006C556D" w:rsidRPr="00E57E61" w14:paraId="4A150C32" w14:textId="77777777" w:rsidTr="00621760">
        <w:trPr>
          <w:trHeight w:val="425"/>
        </w:trPr>
        <w:tc>
          <w:tcPr>
            <w:tcW w:w="959" w:type="dxa"/>
            <w:shd w:val="clear" w:color="auto" w:fill="DAEEF3" w:themeFill="accent5" w:themeFillTint="33"/>
          </w:tcPr>
          <w:p w14:paraId="69CC1CEB" w14:textId="77777777" w:rsidR="006C556D" w:rsidRPr="00E57E61" w:rsidRDefault="006C556D" w:rsidP="00621760">
            <w:pPr>
              <w:spacing w:before="40" w:after="40" w:line="276" w:lineRule="auto"/>
              <w:jc w:val="center"/>
              <w:rPr>
                <w:rFonts w:ascii="Calibri" w:hAnsi="Calibri" w:cstheme="minorHAnsi"/>
                <w:sz w:val="20"/>
                <w:szCs w:val="20"/>
              </w:rPr>
            </w:pPr>
            <w:r>
              <w:rPr>
                <w:rFonts w:ascii="Calibri" w:hAnsi="Calibri" w:cstheme="minorHAnsi"/>
                <w:sz w:val="20"/>
                <w:szCs w:val="20"/>
              </w:rPr>
              <w:t>13.2.3</w:t>
            </w:r>
          </w:p>
        </w:tc>
        <w:tc>
          <w:tcPr>
            <w:tcW w:w="10206" w:type="dxa"/>
            <w:shd w:val="clear" w:color="auto" w:fill="DAEEF3" w:themeFill="accent5" w:themeFillTint="33"/>
          </w:tcPr>
          <w:p w14:paraId="567E65D2" w14:textId="77777777" w:rsidR="006C556D" w:rsidRPr="00E57E61" w:rsidRDefault="006C556D" w:rsidP="00621760">
            <w:pPr>
              <w:spacing w:before="40" w:after="40" w:line="276" w:lineRule="auto"/>
              <w:rPr>
                <w:rFonts w:ascii="Calibri" w:hAnsi="Calibri" w:cstheme="minorHAnsi"/>
                <w:sz w:val="20"/>
                <w:szCs w:val="20"/>
              </w:rPr>
            </w:pPr>
            <w:r>
              <w:rPr>
                <w:rFonts w:ascii="Calibri" w:hAnsi="Calibri" w:cstheme="minorHAnsi"/>
                <w:sz w:val="20"/>
                <w:szCs w:val="20"/>
              </w:rPr>
              <w:t>The color absorbed is complementary to the color observed</w:t>
            </w:r>
          </w:p>
        </w:tc>
      </w:tr>
      <w:tr w:rsidR="006C556D" w:rsidRPr="00E57E61" w14:paraId="624CFBC7" w14:textId="77777777" w:rsidTr="00621760">
        <w:trPr>
          <w:trHeight w:val="425"/>
        </w:trPr>
        <w:tc>
          <w:tcPr>
            <w:tcW w:w="959" w:type="dxa"/>
            <w:shd w:val="clear" w:color="auto" w:fill="DAEEF3" w:themeFill="accent5" w:themeFillTint="33"/>
          </w:tcPr>
          <w:p w14:paraId="2481AB04" w14:textId="77777777" w:rsidR="006C556D" w:rsidRPr="00E57E61" w:rsidRDefault="006C556D" w:rsidP="00621760">
            <w:pPr>
              <w:spacing w:before="40" w:after="40" w:line="276" w:lineRule="auto"/>
              <w:jc w:val="center"/>
              <w:rPr>
                <w:rFonts w:ascii="Calibri" w:hAnsi="Calibri" w:cstheme="minorHAnsi"/>
                <w:sz w:val="20"/>
                <w:szCs w:val="20"/>
              </w:rPr>
            </w:pPr>
            <w:r>
              <w:rPr>
                <w:rFonts w:ascii="Calibri" w:hAnsi="Calibri" w:cstheme="minorHAnsi"/>
                <w:sz w:val="20"/>
                <w:szCs w:val="20"/>
              </w:rPr>
              <w:t>13.2.4</w:t>
            </w:r>
          </w:p>
        </w:tc>
        <w:tc>
          <w:tcPr>
            <w:tcW w:w="10206" w:type="dxa"/>
            <w:shd w:val="clear" w:color="auto" w:fill="DAEEF3" w:themeFill="accent5" w:themeFillTint="33"/>
          </w:tcPr>
          <w:p w14:paraId="1D8A6B8F" w14:textId="77777777" w:rsidR="006C556D" w:rsidRPr="00E57E61" w:rsidRDefault="006C556D" w:rsidP="00621760">
            <w:pPr>
              <w:spacing w:before="40" w:after="40" w:line="276" w:lineRule="auto"/>
              <w:rPr>
                <w:rFonts w:ascii="Calibri" w:hAnsi="Calibri" w:cstheme="minorHAnsi"/>
                <w:sz w:val="20"/>
                <w:szCs w:val="20"/>
              </w:rPr>
            </w:pPr>
            <w:r>
              <w:rPr>
                <w:rFonts w:ascii="Calibri" w:hAnsi="Calibri" w:cstheme="minorHAnsi"/>
                <w:sz w:val="20"/>
                <w:szCs w:val="20"/>
              </w:rPr>
              <w:t>Explanation of the effect of the identity of the metal ion, the oxidation number of the metal and the identity of the ligand on the color of transition metal ion complexes</w:t>
            </w:r>
          </w:p>
        </w:tc>
      </w:tr>
      <w:tr w:rsidR="006C556D" w:rsidRPr="00E57E61" w14:paraId="135EF929" w14:textId="77777777" w:rsidTr="00621760">
        <w:trPr>
          <w:trHeight w:val="425"/>
        </w:trPr>
        <w:tc>
          <w:tcPr>
            <w:tcW w:w="959" w:type="dxa"/>
            <w:shd w:val="clear" w:color="auto" w:fill="DAEEF3" w:themeFill="accent5" w:themeFillTint="33"/>
          </w:tcPr>
          <w:p w14:paraId="3E63EF4A" w14:textId="77777777" w:rsidR="006C556D" w:rsidRPr="00E57E61" w:rsidRDefault="006C556D" w:rsidP="00621760">
            <w:pPr>
              <w:spacing w:before="40" w:after="40" w:line="276" w:lineRule="auto"/>
              <w:jc w:val="center"/>
              <w:rPr>
                <w:rFonts w:ascii="Calibri" w:hAnsi="Calibri" w:cstheme="minorHAnsi"/>
                <w:sz w:val="20"/>
                <w:szCs w:val="20"/>
              </w:rPr>
            </w:pPr>
            <w:r>
              <w:rPr>
                <w:rFonts w:ascii="Calibri" w:hAnsi="Calibri" w:cstheme="minorHAnsi"/>
                <w:sz w:val="20"/>
                <w:szCs w:val="20"/>
              </w:rPr>
              <w:t>13.2.5</w:t>
            </w:r>
          </w:p>
        </w:tc>
        <w:tc>
          <w:tcPr>
            <w:tcW w:w="10206" w:type="dxa"/>
            <w:shd w:val="clear" w:color="auto" w:fill="DAEEF3" w:themeFill="accent5" w:themeFillTint="33"/>
          </w:tcPr>
          <w:p w14:paraId="1ADFB63D" w14:textId="77777777" w:rsidR="006C556D" w:rsidRPr="00E57E61" w:rsidRDefault="006C556D" w:rsidP="00621760">
            <w:pPr>
              <w:spacing w:before="40" w:after="40" w:line="276" w:lineRule="auto"/>
              <w:rPr>
                <w:rFonts w:ascii="Calibri" w:hAnsi="Calibri" w:cstheme="minorHAnsi"/>
                <w:sz w:val="20"/>
                <w:szCs w:val="20"/>
              </w:rPr>
            </w:pPr>
            <w:r>
              <w:rPr>
                <w:rFonts w:ascii="Calibri" w:hAnsi="Calibri" w:cstheme="minorHAnsi"/>
                <w:sz w:val="20"/>
                <w:szCs w:val="20"/>
              </w:rPr>
              <w:t>Explanation of the effects of different ligands on the splitting of the d-orbitals in transition metal complexes and color observed using spectrochemical series</w:t>
            </w:r>
          </w:p>
        </w:tc>
      </w:tr>
      <w:tr w:rsidR="006C556D" w:rsidRPr="00907142" w14:paraId="1B4B1951" w14:textId="77777777" w:rsidTr="00621760">
        <w:trPr>
          <w:trHeight w:val="613"/>
        </w:trPr>
        <w:tc>
          <w:tcPr>
            <w:tcW w:w="959" w:type="dxa"/>
            <w:shd w:val="clear" w:color="auto" w:fill="DAEEF3" w:themeFill="accent5" w:themeFillTint="33"/>
          </w:tcPr>
          <w:p w14:paraId="3D8959CF" w14:textId="77777777" w:rsidR="006C556D" w:rsidRDefault="006C556D" w:rsidP="00621760">
            <w:pPr>
              <w:spacing w:before="40" w:after="40" w:line="276" w:lineRule="auto"/>
              <w:jc w:val="center"/>
              <w:rPr>
                <w:rFonts w:ascii="Calibri" w:hAnsi="Calibri" w:cstheme="minorHAnsi"/>
                <w:sz w:val="20"/>
                <w:szCs w:val="20"/>
              </w:rPr>
            </w:pPr>
            <w:r>
              <w:rPr>
                <w:rFonts w:ascii="Calibri" w:hAnsi="Calibri" w:cstheme="minorHAnsi"/>
                <w:sz w:val="20"/>
                <w:szCs w:val="20"/>
              </w:rPr>
              <w:t>13.2.6</w:t>
            </w:r>
          </w:p>
        </w:tc>
        <w:tc>
          <w:tcPr>
            <w:tcW w:w="10206" w:type="dxa"/>
            <w:shd w:val="clear" w:color="auto" w:fill="DAEEF3" w:themeFill="accent5" w:themeFillTint="33"/>
          </w:tcPr>
          <w:p w14:paraId="594731B7" w14:textId="77777777" w:rsidR="006C556D" w:rsidRPr="00907142" w:rsidRDefault="006C556D" w:rsidP="00621760">
            <w:pPr>
              <w:spacing w:before="40" w:after="40" w:line="276" w:lineRule="auto"/>
              <w:rPr>
                <w:rFonts w:ascii="Calibri" w:hAnsi="Calibri" w:cstheme="minorHAnsi"/>
                <w:sz w:val="20"/>
                <w:szCs w:val="20"/>
              </w:rPr>
            </w:pPr>
            <w:r>
              <w:rPr>
                <w:rFonts w:ascii="Calibri" w:hAnsi="Calibri" w:cstheme="minorHAnsi"/>
                <w:sz w:val="20"/>
                <w:szCs w:val="20"/>
              </w:rPr>
              <w:t>Construction of equations to explain the pH changes for reactions of Na</w:t>
            </w:r>
            <w:r>
              <w:rPr>
                <w:rFonts w:ascii="Calibri" w:hAnsi="Calibri" w:cstheme="minorHAnsi"/>
                <w:sz w:val="20"/>
                <w:szCs w:val="20"/>
                <w:vertAlign w:val="subscript"/>
              </w:rPr>
              <w:t>2</w:t>
            </w:r>
            <w:r>
              <w:rPr>
                <w:rFonts w:ascii="Calibri" w:hAnsi="Calibri" w:cstheme="minorHAnsi"/>
                <w:sz w:val="20"/>
                <w:szCs w:val="20"/>
              </w:rPr>
              <w:t xml:space="preserve">O, </w:t>
            </w:r>
            <w:proofErr w:type="spellStart"/>
            <w:r>
              <w:rPr>
                <w:rFonts w:ascii="Calibri" w:hAnsi="Calibri" w:cstheme="minorHAnsi"/>
                <w:sz w:val="20"/>
                <w:szCs w:val="20"/>
              </w:rPr>
              <w:t>MgO</w:t>
            </w:r>
            <w:proofErr w:type="spellEnd"/>
            <w:r>
              <w:rPr>
                <w:rFonts w:ascii="Calibri" w:hAnsi="Calibri" w:cstheme="minorHAnsi"/>
                <w:sz w:val="20"/>
                <w:szCs w:val="20"/>
              </w:rPr>
              <w:t>, P</w:t>
            </w:r>
            <w:r>
              <w:rPr>
                <w:rFonts w:ascii="Calibri" w:hAnsi="Calibri" w:cstheme="minorHAnsi"/>
                <w:sz w:val="20"/>
                <w:szCs w:val="20"/>
                <w:vertAlign w:val="subscript"/>
              </w:rPr>
              <w:t>4</w:t>
            </w:r>
            <w:r>
              <w:rPr>
                <w:rFonts w:ascii="Calibri" w:hAnsi="Calibri" w:cstheme="minorHAnsi"/>
                <w:sz w:val="20"/>
                <w:szCs w:val="20"/>
              </w:rPr>
              <w:t>O</w:t>
            </w:r>
            <w:r>
              <w:rPr>
                <w:rFonts w:ascii="Calibri" w:hAnsi="Calibri" w:cstheme="minorHAnsi"/>
                <w:sz w:val="20"/>
                <w:szCs w:val="20"/>
                <w:vertAlign w:val="subscript"/>
              </w:rPr>
              <w:t>10</w:t>
            </w:r>
            <w:r>
              <w:rPr>
                <w:rFonts w:ascii="Calibri" w:hAnsi="Calibri" w:cstheme="minorHAnsi"/>
                <w:sz w:val="20"/>
                <w:szCs w:val="20"/>
              </w:rPr>
              <w:t xml:space="preserve"> and the oxides of nitrogen and sulfur with water</w:t>
            </w:r>
          </w:p>
        </w:tc>
      </w:tr>
    </w:tbl>
    <w:p w14:paraId="0DDDC6C4" w14:textId="77777777" w:rsidR="009C3369" w:rsidRDefault="009C3369" w:rsidP="00D27D3E">
      <w:pPr>
        <w:pStyle w:val="heading"/>
        <w:tabs>
          <w:tab w:val="left" w:pos="2649"/>
        </w:tabs>
        <w:spacing w:before="240" w:after="0" w:line="276" w:lineRule="auto"/>
        <w:ind w:firstLine="360"/>
        <w:rPr>
          <w:rFonts w:ascii="Calibri" w:hAnsi="Calibri"/>
          <w:color w:val="31849B" w:themeColor="accent5" w:themeShade="BF"/>
          <w:szCs w:val="24"/>
        </w:rPr>
      </w:pPr>
    </w:p>
    <w:p w14:paraId="101EF3B8" w14:textId="77777777" w:rsidR="009C3369" w:rsidRDefault="009C3369" w:rsidP="00D27D3E">
      <w:pPr>
        <w:pStyle w:val="heading"/>
        <w:tabs>
          <w:tab w:val="left" w:pos="2649"/>
        </w:tabs>
        <w:spacing w:before="240" w:after="0" w:line="276" w:lineRule="auto"/>
        <w:ind w:firstLine="360"/>
        <w:rPr>
          <w:rFonts w:ascii="Calibri" w:hAnsi="Calibri"/>
          <w:color w:val="31849B" w:themeColor="accent5" w:themeShade="BF"/>
          <w:szCs w:val="24"/>
        </w:rPr>
      </w:pPr>
    </w:p>
    <w:p w14:paraId="2D256D27" w14:textId="4AE48CDA" w:rsidR="00D27D3E" w:rsidRPr="009B19F3" w:rsidRDefault="00D27D3E" w:rsidP="00D27D3E">
      <w:pPr>
        <w:pStyle w:val="heading"/>
        <w:tabs>
          <w:tab w:val="left" w:pos="2649"/>
        </w:tabs>
        <w:spacing w:before="240" w:after="0" w:line="276" w:lineRule="auto"/>
        <w:ind w:firstLine="360"/>
        <w:rPr>
          <w:rFonts w:ascii="Calibri" w:hAnsi="Calibri"/>
          <w:color w:val="31849B" w:themeColor="accent5" w:themeShade="BF"/>
          <w:szCs w:val="24"/>
        </w:rPr>
      </w:pPr>
      <w:r w:rsidRPr="009B19F3">
        <w:rPr>
          <w:rFonts w:ascii="Helvetica" w:hAnsi="Helvetica" w:cs="Helvetica"/>
          <w:noProof/>
          <w:color w:val="31849B" w:themeColor="accent5" w:themeShade="BF"/>
        </w:rPr>
        <w:drawing>
          <wp:anchor distT="0" distB="0" distL="114300" distR="114300" simplePos="0" relativeHeight="251694080" behindDoc="0" locked="0" layoutInCell="1" allowOverlap="1" wp14:anchorId="19E938AE" wp14:editId="49ED6994">
            <wp:simplePos x="0" y="0"/>
            <wp:positionH relativeFrom="column">
              <wp:posOffset>6142990</wp:posOffset>
            </wp:positionH>
            <wp:positionV relativeFrom="paragraph">
              <wp:posOffset>273050</wp:posOffset>
            </wp:positionV>
            <wp:extent cx="1287780" cy="953135"/>
            <wp:effectExtent l="0" t="0" r="0" b="0"/>
            <wp:wrapTight wrapText="bothSides">
              <wp:wrapPolygon edited="0">
                <wp:start x="0" y="0"/>
                <wp:lineTo x="0" y="21298"/>
                <wp:lineTo x="21302" y="21298"/>
                <wp:lineTo x="2130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87780" cy="953135"/>
                    </a:xfrm>
                    <a:prstGeom prst="rect">
                      <a:avLst/>
                    </a:prstGeom>
                    <a:noFill/>
                    <a:ln>
                      <a:noFill/>
                    </a:ln>
                  </pic:spPr>
                </pic:pic>
              </a:graphicData>
            </a:graphic>
            <wp14:sizeRelH relativeFrom="page">
              <wp14:pctWidth>0</wp14:pctWidth>
            </wp14:sizeRelH>
            <wp14:sizeRelV relativeFrom="page">
              <wp14:pctHeight>0</wp14:pctHeight>
            </wp14:sizeRelV>
          </wp:anchor>
        </w:drawing>
      </w:r>
      <w:r w:rsidR="0072763C">
        <w:rPr>
          <w:rFonts w:ascii="Calibri" w:hAnsi="Calibri"/>
          <w:color w:val="31849B" w:themeColor="accent5" w:themeShade="BF"/>
          <w:szCs w:val="24"/>
        </w:rPr>
        <w:t>Complex i</w:t>
      </w:r>
      <w:r w:rsidRPr="009B19F3">
        <w:rPr>
          <w:rFonts w:ascii="Calibri" w:hAnsi="Calibri"/>
          <w:color w:val="31849B" w:themeColor="accent5" w:themeShade="BF"/>
          <w:szCs w:val="24"/>
        </w:rPr>
        <w:t>ons</w:t>
      </w:r>
    </w:p>
    <w:p w14:paraId="292803BF" w14:textId="6DBEB335" w:rsidR="00251B20" w:rsidRPr="00F73327" w:rsidRDefault="00251B20" w:rsidP="00251B20">
      <w:pPr>
        <w:pStyle w:val="ListParagraph"/>
        <w:numPr>
          <w:ilvl w:val="0"/>
          <w:numId w:val="22"/>
        </w:numPr>
        <w:spacing w:before="120" w:after="120" w:line="276" w:lineRule="auto"/>
        <w:rPr>
          <w:rFonts w:ascii="Calibri" w:hAnsi="Calibri" w:cs="Utsaah"/>
          <w:b/>
          <w:sz w:val="21"/>
          <w:szCs w:val="21"/>
        </w:rPr>
      </w:pPr>
      <w:r w:rsidRPr="00F73327">
        <w:rPr>
          <w:rFonts w:ascii="Calibri" w:hAnsi="Calibri" w:cs="Utsaah"/>
          <w:b/>
          <w:sz w:val="21"/>
          <w:szCs w:val="21"/>
        </w:rPr>
        <w:t>A complex is formed when ligands dative covalently (</w:t>
      </w:r>
      <w:r w:rsidR="008849A9" w:rsidRPr="00F73327">
        <w:rPr>
          <w:rFonts w:ascii="Calibri" w:hAnsi="Calibri" w:cs="Utsaah"/>
          <w:b/>
          <w:sz w:val="21"/>
          <w:szCs w:val="21"/>
        </w:rPr>
        <w:t>coordinate</w:t>
      </w:r>
      <w:r w:rsidRPr="00F73327">
        <w:rPr>
          <w:rFonts w:ascii="Calibri" w:hAnsi="Calibri" w:cs="Utsaah"/>
          <w:b/>
          <w:sz w:val="21"/>
          <w:szCs w:val="21"/>
        </w:rPr>
        <w:t xml:space="preserve"> bond) </w:t>
      </w:r>
      <w:proofErr w:type="spellStart"/>
      <w:r w:rsidRPr="00F73327">
        <w:rPr>
          <w:rFonts w:ascii="Calibri" w:hAnsi="Calibri" w:cs="Utsaah"/>
          <w:b/>
          <w:sz w:val="21"/>
          <w:szCs w:val="21"/>
        </w:rPr>
        <w:t>bond</w:t>
      </w:r>
      <w:proofErr w:type="spellEnd"/>
      <w:r w:rsidRPr="00F73327">
        <w:rPr>
          <w:rFonts w:ascii="Calibri" w:hAnsi="Calibri" w:cs="Utsaah"/>
          <w:b/>
          <w:sz w:val="21"/>
          <w:szCs w:val="21"/>
        </w:rPr>
        <w:t xml:space="preserve"> to a central metal ion (or atom) by donating a pair of electrons</w:t>
      </w:r>
    </w:p>
    <w:p w14:paraId="3E535D40" w14:textId="028504CB" w:rsidR="008157DF" w:rsidRPr="00251B20" w:rsidRDefault="008157DF" w:rsidP="00251B20">
      <w:pPr>
        <w:pStyle w:val="ListParagraph"/>
        <w:numPr>
          <w:ilvl w:val="0"/>
          <w:numId w:val="22"/>
        </w:numPr>
        <w:spacing w:before="120" w:after="120" w:line="276" w:lineRule="auto"/>
        <w:rPr>
          <w:rFonts w:ascii="Calibri" w:hAnsi="Calibri" w:cs="Utsaah"/>
          <w:sz w:val="21"/>
          <w:szCs w:val="21"/>
        </w:rPr>
      </w:pPr>
      <w:r>
        <w:rPr>
          <w:rFonts w:ascii="Calibri" w:hAnsi="Calibri" w:cs="Utsaah"/>
          <w:sz w:val="21"/>
          <w:szCs w:val="21"/>
        </w:rPr>
        <w:t>Ligands can be replaced by other ligands</w:t>
      </w:r>
      <w:r w:rsidR="00251B20">
        <w:rPr>
          <w:rFonts w:ascii="Calibri" w:hAnsi="Calibri" w:cs="Utsaah"/>
          <w:sz w:val="21"/>
          <w:szCs w:val="21"/>
        </w:rPr>
        <w:t xml:space="preserve"> </w:t>
      </w:r>
      <w:r w:rsidR="00251B20" w:rsidRPr="00251B20">
        <w:rPr>
          <w:rFonts w:ascii="Calibri" w:hAnsi="Calibri" w:cs="Utsaah"/>
          <w:sz w:val="21"/>
          <w:szCs w:val="21"/>
        </w:rPr>
        <w:t>and the comple</w:t>
      </w:r>
      <w:r w:rsidR="00251B20">
        <w:rPr>
          <w:rFonts w:ascii="Calibri" w:hAnsi="Calibri" w:cs="Utsaah"/>
          <w:sz w:val="21"/>
          <w:szCs w:val="21"/>
        </w:rPr>
        <w:t xml:space="preserve">xes will have different </w:t>
      </w:r>
      <w:proofErr w:type="spellStart"/>
      <w:r w:rsidR="00251B20">
        <w:rPr>
          <w:rFonts w:ascii="Calibri" w:hAnsi="Calibri" w:cs="Utsaah"/>
          <w:sz w:val="21"/>
          <w:szCs w:val="21"/>
        </w:rPr>
        <w:t>colours</w:t>
      </w:r>
      <w:proofErr w:type="spellEnd"/>
    </w:p>
    <w:p w14:paraId="1B1E4B2C" w14:textId="41589C0A" w:rsidR="008157DF" w:rsidRPr="008157DF" w:rsidRDefault="008157DF" w:rsidP="00C62547">
      <w:pPr>
        <w:pStyle w:val="ListParagraph"/>
        <w:numPr>
          <w:ilvl w:val="0"/>
          <w:numId w:val="22"/>
        </w:numPr>
        <w:spacing w:before="120" w:after="120" w:line="276" w:lineRule="auto"/>
        <w:rPr>
          <w:rFonts w:ascii="Calibri" w:hAnsi="Calibri" w:cs="Utsaah"/>
          <w:sz w:val="21"/>
          <w:szCs w:val="21"/>
        </w:rPr>
      </w:pPr>
      <w:r w:rsidRPr="008157DF">
        <w:rPr>
          <w:rFonts w:ascii="Calibri" w:hAnsi="Calibri" w:cs="Utsaah"/>
          <w:sz w:val="21"/>
          <w:szCs w:val="21"/>
        </w:rPr>
        <w:t>The number of lone pairs bonded to the metal ion is known as the coordination number</w:t>
      </w:r>
    </w:p>
    <w:p w14:paraId="69ECAB89" w14:textId="117D4305" w:rsidR="005A05B4" w:rsidRPr="008157DF" w:rsidRDefault="00D27D3E" w:rsidP="008157DF">
      <w:pPr>
        <w:pStyle w:val="ListParagraph"/>
        <w:numPr>
          <w:ilvl w:val="0"/>
          <w:numId w:val="22"/>
        </w:numPr>
        <w:spacing w:before="120" w:after="120" w:line="276" w:lineRule="auto"/>
        <w:rPr>
          <w:rFonts w:ascii="Calibri" w:hAnsi="Calibri" w:cs="Utsaah"/>
          <w:sz w:val="21"/>
          <w:szCs w:val="21"/>
        </w:rPr>
      </w:pPr>
      <w:r>
        <w:rPr>
          <w:rFonts w:ascii="Calibri" w:hAnsi="Calibri" w:cs="Utsaah"/>
          <w:i/>
          <w:sz w:val="21"/>
          <w:szCs w:val="21"/>
        </w:rPr>
        <w:t>In this example H</w:t>
      </w:r>
      <w:r>
        <w:rPr>
          <w:rFonts w:ascii="Calibri" w:hAnsi="Calibri" w:cs="Utsaah"/>
          <w:i/>
          <w:sz w:val="21"/>
          <w:szCs w:val="21"/>
          <w:vertAlign w:val="subscript"/>
        </w:rPr>
        <w:t>2</w:t>
      </w:r>
      <w:r>
        <w:rPr>
          <w:rFonts w:ascii="Calibri" w:hAnsi="Calibri" w:cs="Utsaah"/>
          <w:i/>
          <w:sz w:val="21"/>
          <w:szCs w:val="21"/>
        </w:rPr>
        <w:t>O is the ligand as it surrounds a central metal ion</w:t>
      </w:r>
      <w:r w:rsidR="008157DF">
        <w:rPr>
          <w:rFonts w:ascii="Calibri" w:hAnsi="Calibri" w:cs="Utsaah"/>
          <w:i/>
          <w:sz w:val="21"/>
          <w:szCs w:val="21"/>
        </w:rPr>
        <w:t xml:space="preserve"> and it has a coordination number of 6</w:t>
      </w:r>
    </w:p>
    <w:p w14:paraId="68B72C5E" w14:textId="772CA91D" w:rsidR="002C4E3D" w:rsidRPr="00C2292D" w:rsidRDefault="002C4E3D" w:rsidP="002C4E3D">
      <w:pPr>
        <w:pStyle w:val="heading"/>
        <w:tabs>
          <w:tab w:val="left" w:pos="2649"/>
        </w:tabs>
        <w:spacing w:before="240" w:after="0" w:line="276" w:lineRule="auto"/>
        <w:ind w:firstLine="360"/>
        <w:rPr>
          <w:rFonts w:ascii="Calibri" w:hAnsi="Calibri"/>
          <w:color w:val="31849B" w:themeColor="accent5" w:themeShade="BF"/>
          <w:szCs w:val="24"/>
        </w:rPr>
      </w:pPr>
      <w:r w:rsidRPr="00C2292D">
        <w:rPr>
          <w:rFonts w:ascii="Calibri" w:hAnsi="Calibri"/>
          <w:color w:val="31849B" w:themeColor="accent5" w:themeShade="BF"/>
          <w:szCs w:val="24"/>
        </w:rPr>
        <w:t>Colored Compounds</w:t>
      </w:r>
    </w:p>
    <w:p w14:paraId="4FF49FFE" w14:textId="56F1331D" w:rsidR="002A13F2" w:rsidRDefault="002A13F2" w:rsidP="00C2292D">
      <w:pPr>
        <w:pStyle w:val="ListParagraph"/>
        <w:numPr>
          <w:ilvl w:val="0"/>
          <w:numId w:val="27"/>
        </w:numPr>
        <w:spacing w:before="120" w:after="120" w:line="276" w:lineRule="auto"/>
        <w:rPr>
          <w:rFonts w:ascii="Calibri" w:hAnsi="Calibri" w:cs="Utsaah"/>
          <w:sz w:val="21"/>
          <w:szCs w:val="21"/>
        </w:rPr>
      </w:pPr>
      <w:r>
        <w:rPr>
          <w:rFonts w:ascii="Calibri" w:hAnsi="Calibri" w:cs="Utsaah"/>
          <w:sz w:val="21"/>
          <w:szCs w:val="21"/>
        </w:rPr>
        <w:t>Compounds of group 1, 2 and 3 are typically white</w:t>
      </w:r>
      <w:r w:rsidR="00783A9E">
        <w:rPr>
          <w:rFonts w:ascii="Calibri" w:hAnsi="Calibri" w:cs="Utsaah"/>
          <w:sz w:val="21"/>
          <w:szCs w:val="21"/>
        </w:rPr>
        <w:t xml:space="preserve">. </w:t>
      </w:r>
      <w:r w:rsidRPr="00783A9E">
        <w:rPr>
          <w:rFonts w:ascii="Calibri" w:hAnsi="Calibri" w:cs="Utsaah"/>
          <w:sz w:val="21"/>
          <w:szCs w:val="21"/>
        </w:rPr>
        <w:t>Similarly compounds of zinc, one of the d-block elements not classified as a transition metal is also white</w:t>
      </w:r>
    </w:p>
    <w:p w14:paraId="2E457CC9" w14:textId="1A1076BA" w:rsidR="00ED7AFF" w:rsidRPr="00ED7AFF" w:rsidRDefault="0072763C" w:rsidP="00C2292D">
      <w:pPr>
        <w:pStyle w:val="ListParagraph"/>
        <w:numPr>
          <w:ilvl w:val="0"/>
          <w:numId w:val="27"/>
        </w:numPr>
        <w:spacing w:before="120" w:after="120" w:line="276" w:lineRule="auto"/>
        <w:rPr>
          <w:rFonts w:ascii="Calibri" w:hAnsi="Calibri" w:cs="Utsaah"/>
          <w:sz w:val="21"/>
          <w:szCs w:val="21"/>
        </w:rPr>
      </w:pPr>
      <w:r>
        <w:rPr>
          <w:rFonts w:ascii="Calibri" w:hAnsi="Calibri" w:cs="Utsaah"/>
          <w:sz w:val="21"/>
          <w:szCs w:val="21"/>
        </w:rPr>
        <w:t>Complexes of d-block elements are colored, as light is absorbed when an electron is excited between the d-orbitals:</w:t>
      </w:r>
    </w:p>
    <w:p w14:paraId="71BFE165" w14:textId="584296D3" w:rsidR="00DF2B52" w:rsidRDefault="001D6488" w:rsidP="001D6488">
      <w:pPr>
        <w:pStyle w:val="ListParagraph"/>
        <w:numPr>
          <w:ilvl w:val="1"/>
          <w:numId w:val="27"/>
        </w:numPr>
        <w:spacing w:before="120" w:after="120" w:line="276" w:lineRule="auto"/>
        <w:rPr>
          <w:rFonts w:ascii="Calibri" w:hAnsi="Calibri" w:cs="Utsaah"/>
          <w:sz w:val="21"/>
          <w:szCs w:val="21"/>
        </w:rPr>
      </w:pPr>
      <w:r w:rsidRPr="00A157D0">
        <w:rPr>
          <w:rFonts w:ascii="Calibri" w:hAnsi="Calibri" w:cs="Utsaah"/>
          <w:noProof/>
          <w:sz w:val="21"/>
          <w:szCs w:val="21"/>
        </w:rPr>
        <w:drawing>
          <wp:anchor distT="0" distB="0" distL="114300" distR="114300" simplePos="0" relativeHeight="251670528" behindDoc="0" locked="0" layoutInCell="1" allowOverlap="1" wp14:anchorId="3BAF270E" wp14:editId="1884557C">
            <wp:simplePos x="0" y="0"/>
            <wp:positionH relativeFrom="column">
              <wp:posOffset>2863850</wp:posOffset>
            </wp:positionH>
            <wp:positionV relativeFrom="paragraph">
              <wp:posOffset>436245</wp:posOffset>
            </wp:positionV>
            <wp:extent cx="2166620" cy="790575"/>
            <wp:effectExtent l="0" t="0" r="0" b="0"/>
            <wp:wrapTight wrapText="bothSides">
              <wp:wrapPolygon edited="1">
                <wp:start x="0" y="0"/>
                <wp:lineTo x="0" y="20819"/>
                <wp:lineTo x="21351" y="21850"/>
                <wp:lineTo x="21351" y="-11"/>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print">
                      <a:extLst>
                        <a:ext uri="{28A0092B-C50C-407E-A947-70E740481C1C}">
                          <a14:useLocalDpi xmlns:a14="http://schemas.microsoft.com/office/drawing/2010/main" val="0"/>
                        </a:ext>
                      </a:extLst>
                    </a:blip>
                    <a:srcRect r="-38309"/>
                    <a:stretch/>
                  </pic:blipFill>
                  <pic:spPr bwMode="auto">
                    <a:xfrm>
                      <a:off x="0" y="0"/>
                      <a:ext cx="2166620" cy="790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2763C">
        <w:rPr>
          <w:rFonts w:ascii="Calibri" w:hAnsi="Calibri" w:cs="Utsaah"/>
          <w:sz w:val="21"/>
          <w:szCs w:val="21"/>
        </w:rPr>
        <w:t xml:space="preserve">As the ligand approaches the metal to form a complex ion the non-bonding pairs of electrons on the ligand will repel </w:t>
      </w:r>
      <w:r>
        <w:rPr>
          <w:rFonts w:ascii="Calibri" w:hAnsi="Calibri" w:cs="Utsaah"/>
          <w:sz w:val="21"/>
          <w:szCs w:val="21"/>
        </w:rPr>
        <w:t>the d orbital</w:t>
      </w:r>
      <w:r w:rsidR="009F46CF" w:rsidRPr="001D6488">
        <w:rPr>
          <w:rFonts w:ascii="Calibri" w:hAnsi="Calibri" w:cs="Utsaah"/>
          <w:sz w:val="21"/>
          <w:szCs w:val="21"/>
        </w:rPr>
        <w:t xml:space="preserve"> causing the five d orbitals to split: 3 to lower energy and two to higher energy</w:t>
      </w:r>
    </w:p>
    <w:p w14:paraId="01D2E3E6" w14:textId="583A8664" w:rsidR="001D6488" w:rsidRDefault="001D6488" w:rsidP="001D6488">
      <w:pPr>
        <w:spacing w:before="120" w:after="120" w:line="276" w:lineRule="auto"/>
        <w:rPr>
          <w:rFonts w:ascii="Calibri" w:hAnsi="Calibri" w:cs="Utsaah"/>
          <w:sz w:val="21"/>
          <w:szCs w:val="21"/>
        </w:rPr>
      </w:pPr>
    </w:p>
    <w:p w14:paraId="478B97B7" w14:textId="52576E51" w:rsidR="001D6488" w:rsidRDefault="001D6488" w:rsidP="001D6488">
      <w:pPr>
        <w:spacing w:before="120" w:after="120" w:line="276" w:lineRule="auto"/>
        <w:rPr>
          <w:rFonts w:ascii="Calibri" w:hAnsi="Calibri" w:cs="Utsaah"/>
          <w:sz w:val="21"/>
          <w:szCs w:val="21"/>
        </w:rPr>
      </w:pPr>
    </w:p>
    <w:p w14:paraId="5148358D" w14:textId="68757E46" w:rsidR="001D6488" w:rsidRPr="001D6488" w:rsidRDefault="001D6488" w:rsidP="001D6488">
      <w:pPr>
        <w:spacing w:before="120" w:after="120" w:line="276" w:lineRule="auto"/>
        <w:rPr>
          <w:rFonts w:ascii="Calibri" w:hAnsi="Calibri" w:cs="Utsaah"/>
          <w:sz w:val="21"/>
          <w:szCs w:val="21"/>
        </w:rPr>
      </w:pPr>
    </w:p>
    <w:p w14:paraId="16EB9932" w14:textId="20831531" w:rsidR="00DF2B52" w:rsidRDefault="0086700F" w:rsidP="00DF2B52">
      <w:pPr>
        <w:pStyle w:val="ListParagraph"/>
        <w:numPr>
          <w:ilvl w:val="1"/>
          <w:numId w:val="27"/>
        </w:numPr>
        <w:spacing w:before="120" w:after="120" w:line="276" w:lineRule="auto"/>
        <w:rPr>
          <w:rFonts w:ascii="Calibri" w:hAnsi="Calibri" w:cs="Utsaah"/>
          <w:sz w:val="21"/>
          <w:szCs w:val="21"/>
        </w:rPr>
      </w:pPr>
      <w:r w:rsidRPr="00DF2B52">
        <w:rPr>
          <w:rFonts w:ascii="Calibri" w:hAnsi="Calibri" w:cs="Utsaah"/>
          <w:sz w:val="21"/>
          <w:szCs w:val="21"/>
        </w:rPr>
        <w:t xml:space="preserve">The energy gap between the two </w:t>
      </w:r>
      <w:r w:rsidR="001D6488">
        <w:rPr>
          <w:rFonts w:ascii="Calibri" w:hAnsi="Calibri" w:cs="Utsaah"/>
          <w:sz w:val="21"/>
          <w:szCs w:val="21"/>
        </w:rPr>
        <w:t>levels correspond to the wavelength of visible light</w:t>
      </w:r>
    </w:p>
    <w:p w14:paraId="454E3402" w14:textId="7316DBF0" w:rsidR="0086700F" w:rsidRPr="00DF2B52" w:rsidRDefault="0086700F" w:rsidP="00DF2B52">
      <w:pPr>
        <w:pStyle w:val="ListParagraph"/>
        <w:numPr>
          <w:ilvl w:val="1"/>
          <w:numId w:val="27"/>
        </w:numPr>
        <w:spacing w:before="120" w:after="120" w:line="276" w:lineRule="auto"/>
        <w:rPr>
          <w:rFonts w:ascii="Calibri" w:hAnsi="Calibri" w:cs="Utsaah"/>
          <w:sz w:val="21"/>
          <w:szCs w:val="21"/>
        </w:rPr>
      </w:pPr>
      <w:r w:rsidRPr="00DF2B52">
        <w:rPr>
          <w:rFonts w:ascii="Calibri" w:hAnsi="Calibri" w:cs="Utsaah"/>
          <w:sz w:val="21"/>
          <w:szCs w:val="21"/>
        </w:rPr>
        <w:t>Electrons can transition from the lower to</w:t>
      </w:r>
      <w:r w:rsidR="00315CB9" w:rsidRPr="00DF2B52">
        <w:rPr>
          <w:rFonts w:ascii="Calibri" w:hAnsi="Calibri" w:cs="Utsaah"/>
          <w:sz w:val="21"/>
          <w:szCs w:val="21"/>
        </w:rPr>
        <w:t xml:space="preserve"> a</w:t>
      </w:r>
      <w:r w:rsidRPr="00DF2B52">
        <w:rPr>
          <w:rFonts w:ascii="Calibri" w:hAnsi="Calibri" w:cs="Utsaah"/>
          <w:sz w:val="21"/>
          <w:szCs w:val="21"/>
        </w:rPr>
        <w:t xml:space="preserve"> higher set of d orbitals by absorbing certain wavelengths of light. The complementary color of the color that is absorbed is transmitted</w:t>
      </w:r>
    </w:p>
    <w:p w14:paraId="0ADBF6FB" w14:textId="38BA2A1E" w:rsidR="00A157D0" w:rsidRDefault="00DF2B52" w:rsidP="00C2292D">
      <w:pPr>
        <w:pStyle w:val="ListParagraph"/>
        <w:numPr>
          <w:ilvl w:val="0"/>
          <w:numId w:val="27"/>
        </w:numPr>
        <w:spacing w:before="120" w:after="120" w:line="276" w:lineRule="auto"/>
        <w:rPr>
          <w:rFonts w:ascii="Calibri" w:hAnsi="Calibri" w:cs="Utsaah"/>
          <w:sz w:val="21"/>
          <w:szCs w:val="21"/>
        </w:rPr>
      </w:pPr>
      <w:r>
        <w:rPr>
          <w:rFonts w:ascii="Calibri" w:hAnsi="Calibri" w:cs="Utsaah"/>
          <w:sz w:val="21"/>
          <w:szCs w:val="21"/>
        </w:rPr>
        <w:t>T</w:t>
      </w:r>
      <w:r w:rsidR="00A157D0">
        <w:rPr>
          <w:rFonts w:ascii="Calibri" w:hAnsi="Calibri" w:cs="Utsaah"/>
          <w:sz w:val="21"/>
          <w:szCs w:val="21"/>
        </w:rPr>
        <w:t>he greater the oxidation state the greater the split between the d-orbitals</w:t>
      </w:r>
    </w:p>
    <w:p w14:paraId="0AF569E6" w14:textId="6965355D" w:rsidR="00A157D0" w:rsidRDefault="00A157D0" w:rsidP="00C2292D">
      <w:pPr>
        <w:pStyle w:val="ListParagraph"/>
        <w:numPr>
          <w:ilvl w:val="0"/>
          <w:numId w:val="27"/>
        </w:numPr>
        <w:spacing w:before="120" w:after="120" w:line="276" w:lineRule="auto"/>
        <w:rPr>
          <w:rFonts w:ascii="Calibri" w:hAnsi="Calibri" w:cs="Utsaah"/>
          <w:sz w:val="21"/>
          <w:szCs w:val="21"/>
        </w:rPr>
      </w:pPr>
      <w:r>
        <w:rPr>
          <w:rFonts w:ascii="Calibri" w:hAnsi="Calibri" w:cs="Utsaah"/>
          <w:sz w:val="21"/>
          <w:szCs w:val="21"/>
        </w:rPr>
        <w:t>There are</w:t>
      </w:r>
      <w:r w:rsidR="006A2D1C">
        <w:rPr>
          <w:rFonts w:ascii="Calibri" w:hAnsi="Calibri" w:cs="Utsaah"/>
          <w:sz w:val="21"/>
          <w:szCs w:val="21"/>
        </w:rPr>
        <w:t xml:space="preserve"> four</w:t>
      </w:r>
      <w:r>
        <w:rPr>
          <w:rFonts w:ascii="Calibri" w:hAnsi="Calibri" w:cs="Utsaah"/>
          <w:sz w:val="21"/>
          <w:szCs w:val="21"/>
        </w:rPr>
        <w:t xml:space="preserve"> factors that affect the color of a transition metal:</w:t>
      </w:r>
    </w:p>
    <w:p w14:paraId="6ABD19C2" w14:textId="484A04CA" w:rsidR="006A2D1C" w:rsidRPr="006A2D1C" w:rsidRDefault="006A2D1C" w:rsidP="006A2D1C">
      <w:pPr>
        <w:pStyle w:val="ListParagraph"/>
        <w:numPr>
          <w:ilvl w:val="1"/>
          <w:numId w:val="1"/>
        </w:numPr>
        <w:spacing w:before="120" w:after="120" w:line="276" w:lineRule="auto"/>
        <w:rPr>
          <w:rFonts w:ascii="Calibri" w:hAnsi="Calibri" w:cs="Utsaah"/>
          <w:sz w:val="21"/>
          <w:szCs w:val="21"/>
        </w:rPr>
      </w:pPr>
      <w:r>
        <w:rPr>
          <w:rFonts w:ascii="Calibri" w:hAnsi="Calibri" w:cs="Utsaah"/>
          <w:sz w:val="21"/>
          <w:szCs w:val="21"/>
        </w:rPr>
        <w:t xml:space="preserve">Nature of the transition element </w:t>
      </w:r>
    </w:p>
    <w:p w14:paraId="03EC4D1D" w14:textId="3CABAF60" w:rsidR="00A157D0" w:rsidRDefault="00A157D0" w:rsidP="00A157D0">
      <w:pPr>
        <w:pStyle w:val="ListParagraph"/>
        <w:numPr>
          <w:ilvl w:val="1"/>
          <w:numId w:val="1"/>
        </w:numPr>
        <w:spacing w:before="120" w:after="120" w:line="276" w:lineRule="auto"/>
        <w:rPr>
          <w:rFonts w:ascii="Calibri" w:hAnsi="Calibri" w:cs="Utsaah"/>
          <w:sz w:val="21"/>
          <w:szCs w:val="21"/>
        </w:rPr>
      </w:pPr>
      <w:r>
        <w:rPr>
          <w:rFonts w:ascii="Calibri" w:hAnsi="Calibri" w:cs="Utsaah"/>
          <w:sz w:val="21"/>
          <w:szCs w:val="21"/>
        </w:rPr>
        <w:t>The identity of the metal ion</w:t>
      </w:r>
      <w:r w:rsidR="009F46CF">
        <w:rPr>
          <w:rFonts w:ascii="Calibri" w:hAnsi="Calibri" w:cs="Utsaah"/>
          <w:sz w:val="21"/>
          <w:szCs w:val="21"/>
        </w:rPr>
        <w:t xml:space="preserve"> </w:t>
      </w:r>
    </w:p>
    <w:p w14:paraId="6FC69AEE" w14:textId="6E93778D" w:rsidR="00A157D0" w:rsidRDefault="00A157D0" w:rsidP="00A157D0">
      <w:pPr>
        <w:pStyle w:val="ListParagraph"/>
        <w:numPr>
          <w:ilvl w:val="1"/>
          <w:numId w:val="1"/>
        </w:numPr>
        <w:spacing w:before="120" w:after="120" w:line="276" w:lineRule="auto"/>
        <w:rPr>
          <w:rFonts w:ascii="Calibri" w:hAnsi="Calibri" w:cs="Utsaah"/>
          <w:sz w:val="21"/>
          <w:szCs w:val="21"/>
        </w:rPr>
      </w:pPr>
      <w:r>
        <w:rPr>
          <w:rFonts w:ascii="Calibri" w:hAnsi="Calibri" w:cs="Utsaah"/>
          <w:sz w:val="21"/>
          <w:szCs w:val="21"/>
        </w:rPr>
        <w:t xml:space="preserve">The </w:t>
      </w:r>
      <w:r w:rsidR="0086700F">
        <w:rPr>
          <w:rFonts w:ascii="Calibri" w:hAnsi="Calibri" w:cs="Utsaah"/>
          <w:sz w:val="21"/>
          <w:szCs w:val="21"/>
        </w:rPr>
        <w:t xml:space="preserve">identity of the </w:t>
      </w:r>
      <w:r>
        <w:rPr>
          <w:rFonts w:ascii="Calibri" w:hAnsi="Calibri" w:cs="Utsaah"/>
          <w:sz w:val="21"/>
          <w:szCs w:val="21"/>
        </w:rPr>
        <w:t>ligand</w:t>
      </w:r>
    </w:p>
    <w:p w14:paraId="6D6C6A6C" w14:textId="2E397718" w:rsidR="004460DE" w:rsidRPr="004460DE" w:rsidRDefault="006A2D1C" w:rsidP="004460DE">
      <w:pPr>
        <w:pStyle w:val="ListParagraph"/>
        <w:numPr>
          <w:ilvl w:val="1"/>
          <w:numId w:val="1"/>
        </w:numPr>
        <w:spacing w:before="120" w:after="120" w:line="276" w:lineRule="auto"/>
        <w:rPr>
          <w:rFonts w:ascii="Calibri" w:hAnsi="Calibri" w:cs="Utsaah"/>
          <w:sz w:val="21"/>
          <w:szCs w:val="21"/>
        </w:rPr>
      </w:pPr>
      <w:r>
        <w:rPr>
          <w:rFonts w:ascii="Calibri" w:hAnsi="Calibri" w:cs="Utsaah"/>
          <w:sz w:val="21"/>
          <w:szCs w:val="21"/>
        </w:rPr>
        <w:t xml:space="preserve">Oxidation State </w:t>
      </w:r>
    </w:p>
    <w:p w14:paraId="03CFBEA9" w14:textId="598DC34D" w:rsidR="004460DE" w:rsidRPr="00C2292D" w:rsidRDefault="004460DE" w:rsidP="004460DE">
      <w:pPr>
        <w:pStyle w:val="heading"/>
        <w:tabs>
          <w:tab w:val="left" w:pos="2649"/>
        </w:tabs>
        <w:spacing w:before="240" w:after="0" w:line="276" w:lineRule="auto"/>
        <w:ind w:firstLine="360"/>
        <w:rPr>
          <w:rFonts w:ascii="Calibri" w:hAnsi="Calibri"/>
          <w:color w:val="31849B" w:themeColor="accent5" w:themeShade="BF"/>
          <w:szCs w:val="24"/>
        </w:rPr>
      </w:pPr>
      <w:r w:rsidRPr="00C2292D">
        <w:rPr>
          <w:rFonts w:ascii="Calibri" w:hAnsi="Calibri"/>
          <w:color w:val="31849B" w:themeColor="accent5" w:themeShade="BF"/>
          <w:szCs w:val="24"/>
        </w:rPr>
        <w:t>The Spectrochemical series</w:t>
      </w:r>
    </w:p>
    <w:p w14:paraId="00BE24A2" w14:textId="7B2F595F" w:rsidR="00DB45C8" w:rsidRDefault="006C556D" w:rsidP="00C2292D">
      <w:pPr>
        <w:pStyle w:val="ListParagraph"/>
        <w:numPr>
          <w:ilvl w:val="0"/>
          <w:numId w:val="28"/>
        </w:numPr>
        <w:spacing w:before="120" w:after="120" w:line="276" w:lineRule="auto"/>
        <w:rPr>
          <w:rFonts w:ascii="Calibri" w:hAnsi="Calibri" w:cs="Utsaah"/>
          <w:sz w:val="21"/>
          <w:szCs w:val="21"/>
        </w:rPr>
      </w:pPr>
      <w:r w:rsidRPr="00D20FA1">
        <w:rPr>
          <w:rFonts w:ascii="Calibri" w:hAnsi="Calibri" w:cs="Utsaah"/>
          <w:noProof/>
          <w:sz w:val="21"/>
          <w:szCs w:val="21"/>
        </w:rPr>
        <w:drawing>
          <wp:anchor distT="0" distB="0" distL="114300" distR="114300" simplePos="0" relativeHeight="251671552" behindDoc="0" locked="0" layoutInCell="1" allowOverlap="1" wp14:anchorId="7191C271" wp14:editId="5D5872F1">
            <wp:simplePos x="0" y="0"/>
            <wp:positionH relativeFrom="column">
              <wp:posOffset>1266190</wp:posOffset>
            </wp:positionH>
            <wp:positionV relativeFrom="paragraph">
              <wp:posOffset>344170</wp:posOffset>
            </wp:positionV>
            <wp:extent cx="4344670" cy="364490"/>
            <wp:effectExtent l="0" t="0" r="0" b="0"/>
            <wp:wrapTight wrapText="bothSides">
              <wp:wrapPolygon edited="0">
                <wp:start x="0" y="0"/>
                <wp:lineTo x="0" y="19568"/>
                <wp:lineTo x="21467" y="19568"/>
                <wp:lineTo x="21467"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344670" cy="364490"/>
                    </a:xfrm>
                    <a:prstGeom prst="rect">
                      <a:avLst/>
                    </a:prstGeom>
                  </pic:spPr>
                </pic:pic>
              </a:graphicData>
            </a:graphic>
            <wp14:sizeRelH relativeFrom="page">
              <wp14:pctWidth>0</wp14:pctWidth>
            </wp14:sizeRelH>
            <wp14:sizeRelV relativeFrom="page">
              <wp14:pctHeight>0</wp14:pctHeight>
            </wp14:sizeRelV>
          </wp:anchor>
        </w:drawing>
      </w:r>
      <w:r w:rsidR="0086700F">
        <w:rPr>
          <w:rFonts w:ascii="Calibri" w:hAnsi="Calibri" w:cs="Utsaah"/>
          <w:sz w:val="21"/>
          <w:szCs w:val="21"/>
        </w:rPr>
        <w:t>The spectrochemical series arranges ligands in order of their ability to split d-orbitals in an octahedral complex ion</w:t>
      </w:r>
    </w:p>
    <w:p w14:paraId="24FE7F82" w14:textId="48A19DCB" w:rsidR="006C556D" w:rsidRDefault="006C556D" w:rsidP="006C556D">
      <w:pPr>
        <w:spacing w:before="120" w:after="120" w:line="276" w:lineRule="auto"/>
        <w:rPr>
          <w:rFonts w:ascii="Calibri" w:hAnsi="Calibri" w:cs="Utsaah"/>
          <w:sz w:val="21"/>
          <w:szCs w:val="21"/>
        </w:rPr>
      </w:pPr>
    </w:p>
    <w:p w14:paraId="3C0B1EA1" w14:textId="471B9BFD" w:rsidR="006C556D" w:rsidRDefault="006C556D" w:rsidP="006C556D">
      <w:pPr>
        <w:spacing w:before="120" w:after="120" w:line="276" w:lineRule="auto"/>
        <w:rPr>
          <w:rFonts w:ascii="Calibri" w:hAnsi="Calibri" w:cs="Utsaah"/>
          <w:sz w:val="21"/>
          <w:szCs w:val="21"/>
        </w:rPr>
      </w:pPr>
    </w:p>
    <w:p w14:paraId="233018F9" w14:textId="5FC4754C" w:rsidR="006C556D" w:rsidRDefault="006C556D" w:rsidP="006C556D">
      <w:pPr>
        <w:pStyle w:val="ListParagraph"/>
        <w:numPr>
          <w:ilvl w:val="0"/>
          <w:numId w:val="27"/>
        </w:numPr>
        <w:spacing w:before="120" w:after="120" w:line="276" w:lineRule="auto"/>
        <w:rPr>
          <w:rFonts w:ascii="Calibri" w:hAnsi="Calibri" w:cs="Utsaah"/>
          <w:sz w:val="21"/>
          <w:szCs w:val="21"/>
        </w:rPr>
      </w:pPr>
      <w:r>
        <w:rPr>
          <w:rFonts w:ascii="Calibri" w:hAnsi="Calibri" w:cs="Utsaah"/>
          <w:sz w:val="21"/>
          <w:szCs w:val="21"/>
        </w:rPr>
        <w:t xml:space="preserve">Iodine ions cause the smallest splitting while the carbonyl group, </w:t>
      </w:r>
      <w:r w:rsidR="00BB722D">
        <w:rPr>
          <w:rFonts w:ascii="Calibri" w:hAnsi="Calibri" w:cs="Utsaah"/>
          <w:sz w:val="21"/>
          <w:szCs w:val="21"/>
        </w:rPr>
        <w:t>while CO</w:t>
      </w:r>
      <w:r>
        <w:rPr>
          <w:rFonts w:ascii="Calibri" w:hAnsi="Calibri" w:cs="Utsaah"/>
          <w:sz w:val="21"/>
          <w:szCs w:val="21"/>
        </w:rPr>
        <w:t xml:space="preserve"> causes the largest splitting</w:t>
      </w:r>
    </w:p>
    <w:p w14:paraId="7159F59A" w14:textId="77777777" w:rsidR="006C556D" w:rsidRPr="006C556D" w:rsidRDefault="006C556D" w:rsidP="006C556D">
      <w:pPr>
        <w:spacing w:before="120" w:after="120" w:line="276" w:lineRule="auto"/>
        <w:rPr>
          <w:rFonts w:ascii="Calibri" w:hAnsi="Calibri" w:cs="Utsaah"/>
          <w:sz w:val="21"/>
          <w:szCs w:val="21"/>
        </w:rPr>
      </w:pPr>
    </w:p>
    <w:sectPr w:rsidR="006C556D" w:rsidRPr="006C556D" w:rsidSect="00A24B2B">
      <w:pgSz w:w="12240" w:h="15840"/>
      <w:pgMar w:top="142" w:right="424"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Regular">
    <w:altName w:val="MS Gothic"/>
    <w:panose1 w:val="00000000000000000000"/>
    <w:charset w:val="80"/>
    <w:family w:val="swiss"/>
    <w:notTrueType/>
    <w:pitch w:val="default"/>
    <w:sig w:usb0="00000001" w:usb1="09070000" w:usb2="00000010" w:usb3="00000000" w:csb0="000A0000" w:csb1="00000000"/>
  </w:font>
  <w:font w:name="Utsaah">
    <w:altName w:val="Devanagari Sangam MN"/>
    <w:charset w:val="00"/>
    <w:family w:val="swiss"/>
    <w:pitch w:val="variable"/>
    <w:sig w:usb0="00008003" w:usb1="00000000" w:usb2="00000000" w:usb3="00000000" w:csb0="00000001" w:csb1="00000000"/>
  </w:font>
  <w:font w:name="Helvetica">
    <w:panose1 w:val="00000000000000000000"/>
    <w:charset w:val="00"/>
    <w:family w:val="swiss"/>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9315C"/>
    <w:multiLevelType w:val="hybridMultilevel"/>
    <w:tmpl w:val="AF24A300"/>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D62198A"/>
    <w:multiLevelType w:val="hybridMultilevel"/>
    <w:tmpl w:val="0548E232"/>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21575AA"/>
    <w:multiLevelType w:val="hybridMultilevel"/>
    <w:tmpl w:val="9364FD38"/>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2F56CAC"/>
    <w:multiLevelType w:val="hybridMultilevel"/>
    <w:tmpl w:val="A59E1452"/>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65B3874"/>
    <w:multiLevelType w:val="hybridMultilevel"/>
    <w:tmpl w:val="D9C4EAA6"/>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7BB7E3C"/>
    <w:multiLevelType w:val="hybridMultilevel"/>
    <w:tmpl w:val="4AA04AE6"/>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7D42C5B"/>
    <w:multiLevelType w:val="hybridMultilevel"/>
    <w:tmpl w:val="B96A8714"/>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C963D63"/>
    <w:multiLevelType w:val="hybridMultilevel"/>
    <w:tmpl w:val="978A066C"/>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29C552B"/>
    <w:multiLevelType w:val="hybridMultilevel"/>
    <w:tmpl w:val="57A25B4A"/>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92A433D"/>
    <w:multiLevelType w:val="hybridMultilevel"/>
    <w:tmpl w:val="7BE818AC"/>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A03428F"/>
    <w:multiLevelType w:val="hybridMultilevel"/>
    <w:tmpl w:val="ED7AECCA"/>
    <w:lvl w:ilvl="0" w:tplc="A880E698">
      <w:start w:val="1"/>
      <w:numFmt w:val="bullet"/>
      <w:lvlText w:val=""/>
      <w:lvlJc w:val="left"/>
      <w:pPr>
        <w:ind w:left="720" w:hanging="360"/>
      </w:pPr>
      <w:rPr>
        <w:rFonts w:ascii="Symbol" w:hAnsi="Symbol" w:hint="default"/>
        <w:color w:val="003F82"/>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AF86CF2"/>
    <w:multiLevelType w:val="hybridMultilevel"/>
    <w:tmpl w:val="82764DDE"/>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E9B045E"/>
    <w:multiLevelType w:val="hybridMultilevel"/>
    <w:tmpl w:val="83FA82BA"/>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3D628B3"/>
    <w:multiLevelType w:val="hybridMultilevel"/>
    <w:tmpl w:val="4F5AC9B8"/>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ABF32F4"/>
    <w:multiLevelType w:val="hybridMultilevel"/>
    <w:tmpl w:val="D542FA54"/>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CEE0B6A"/>
    <w:multiLevelType w:val="hybridMultilevel"/>
    <w:tmpl w:val="35902848"/>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F1D60D9"/>
    <w:multiLevelType w:val="hybridMultilevel"/>
    <w:tmpl w:val="7E8413F2"/>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0CC59E4"/>
    <w:multiLevelType w:val="hybridMultilevel"/>
    <w:tmpl w:val="7E0ADECA"/>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76163A1"/>
    <w:multiLevelType w:val="hybridMultilevel"/>
    <w:tmpl w:val="C608A384"/>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8772504"/>
    <w:multiLevelType w:val="hybridMultilevel"/>
    <w:tmpl w:val="8440321A"/>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1FC5418"/>
    <w:multiLevelType w:val="hybridMultilevel"/>
    <w:tmpl w:val="AF98019A"/>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2453095"/>
    <w:multiLevelType w:val="hybridMultilevel"/>
    <w:tmpl w:val="ED849488"/>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81824B2"/>
    <w:multiLevelType w:val="hybridMultilevel"/>
    <w:tmpl w:val="19D4381E"/>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97D3D3C"/>
    <w:multiLevelType w:val="hybridMultilevel"/>
    <w:tmpl w:val="E24C177C"/>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C6D53EE"/>
    <w:multiLevelType w:val="hybridMultilevel"/>
    <w:tmpl w:val="34864760"/>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72925A6"/>
    <w:multiLevelType w:val="hybridMultilevel"/>
    <w:tmpl w:val="F9CC8CD6"/>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BF94BD6"/>
    <w:multiLevelType w:val="hybridMultilevel"/>
    <w:tmpl w:val="348A0D86"/>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C0118CB"/>
    <w:multiLevelType w:val="hybridMultilevel"/>
    <w:tmpl w:val="C15A4742"/>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6"/>
  </w:num>
  <w:num w:numId="4">
    <w:abstractNumId w:val="20"/>
  </w:num>
  <w:num w:numId="5">
    <w:abstractNumId w:val="19"/>
  </w:num>
  <w:num w:numId="6">
    <w:abstractNumId w:val="9"/>
  </w:num>
  <w:num w:numId="7">
    <w:abstractNumId w:val="21"/>
  </w:num>
  <w:num w:numId="8">
    <w:abstractNumId w:val="23"/>
  </w:num>
  <w:num w:numId="9">
    <w:abstractNumId w:val="6"/>
  </w:num>
  <w:num w:numId="10">
    <w:abstractNumId w:val="13"/>
  </w:num>
  <w:num w:numId="11">
    <w:abstractNumId w:val="4"/>
  </w:num>
  <w:num w:numId="12">
    <w:abstractNumId w:val="12"/>
  </w:num>
  <w:num w:numId="13">
    <w:abstractNumId w:val="18"/>
  </w:num>
  <w:num w:numId="14">
    <w:abstractNumId w:val="17"/>
  </w:num>
  <w:num w:numId="15">
    <w:abstractNumId w:val="11"/>
  </w:num>
  <w:num w:numId="16">
    <w:abstractNumId w:val="0"/>
  </w:num>
  <w:num w:numId="17">
    <w:abstractNumId w:val="7"/>
  </w:num>
  <w:num w:numId="18">
    <w:abstractNumId w:val="5"/>
  </w:num>
  <w:num w:numId="19">
    <w:abstractNumId w:val="25"/>
  </w:num>
  <w:num w:numId="20">
    <w:abstractNumId w:val="14"/>
  </w:num>
  <w:num w:numId="21">
    <w:abstractNumId w:val="27"/>
  </w:num>
  <w:num w:numId="22">
    <w:abstractNumId w:val="24"/>
  </w:num>
  <w:num w:numId="23">
    <w:abstractNumId w:val="15"/>
  </w:num>
  <w:num w:numId="24">
    <w:abstractNumId w:val="22"/>
  </w:num>
  <w:num w:numId="25">
    <w:abstractNumId w:val="2"/>
  </w:num>
  <w:num w:numId="26">
    <w:abstractNumId w:val="1"/>
  </w:num>
  <w:num w:numId="27">
    <w:abstractNumId w:val="3"/>
  </w:num>
  <w:num w:numId="28">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1"/>
  <w:proofState w:spelling="clean" w:grammar="clean"/>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2"/>
  </w:compat>
  <w:rsids>
    <w:rsidRoot w:val="006E0B22"/>
    <w:rsid w:val="00011F8B"/>
    <w:rsid w:val="000125DE"/>
    <w:rsid w:val="00014570"/>
    <w:rsid w:val="000146D1"/>
    <w:rsid w:val="0002032D"/>
    <w:rsid w:val="0003008B"/>
    <w:rsid w:val="00030FF3"/>
    <w:rsid w:val="0003375E"/>
    <w:rsid w:val="0003543D"/>
    <w:rsid w:val="000407F2"/>
    <w:rsid w:val="0004398C"/>
    <w:rsid w:val="00045263"/>
    <w:rsid w:val="00047108"/>
    <w:rsid w:val="00050FB4"/>
    <w:rsid w:val="000615B1"/>
    <w:rsid w:val="00065FB9"/>
    <w:rsid w:val="00066549"/>
    <w:rsid w:val="00071303"/>
    <w:rsid w:val="00071356"/>
    <w:rsid w:val="000737C4"/>
    <w:rsid w:val="000752AC"/>
    <w:rsid w:val="000772FE"/>
    <w:rsid w:val="00077D59"/>
    <w:rsid w:val="000878E4"/>
    <w:rsid w:val="00096117"/>
    <w:rsid w:val="00096B28"/>
    <w:rsid w:val="00097150"/>
    <w:rsid w:val="000A6AF9"/>
    <w:rsid w:val="000B17A3"/>
    <w:rsid w:val="000B1FCD"/>
    <w:rsid w:val="000B24B1"/>
    <w:rsid w:val="000B327A"/>
    <w:rsid w:val="000B4C18"/>
    <w:rsid w:val="000B4D27"/>
    <w:rsid w:val="000B7D2F"/>
    <w:rsid w:val="000C3F3E"/>
    <w:rsid w:val="000C5ECD"/>
    <w:rsid w:val="000D3679"/>
    <w:rsid w:val="000D4610"/>
    <w:rsid w:val="000E093A"/>
    <w:rsid w:val="000E4678"/>
    <w:rsid w:val="000E776B"/>
    <w:rsid w:val="000F28D6"/>
    <w:rsid w:val="000F46F7"/>
    <w:rsid w:val="000F5EA4"/>
    <w:rsid w:val="000F6D4E"/>
    <w:rsid w:val="000F6FAC"/>
    <w:rsid w:val="000F7AA8"/>
    <w:rsid w:val="001025C1"/>
    <w:rsid w:val="00102A2F"/>
    <w:rsid w:val="00114761"/>
    <w:rsid w:val="001212F0"/>
    <w:rsid w:val="00121B9D"/>
    <w:rsid w:val="00127D0E"/>
    <w:rsid w:val="0013113C"/>
    <w:rsid w:val="00131351"/>
    <w:rsid w:val="00131910"/>
    <w:rsid w:val="00132FDE"/>
    <w:rsid w:val="0013361A"/>
    <w:rsid w:val="00134E51"/>
    <w:rsid w:val="001524A9"/>
    <w:rsid w:val="001543D5"/>
    <w:rsid w:val="00155B4F"/>
    <w:rsid w:val="00160CEC"/>
    <w:rsid w:val="0016708B"/>
    <w:rsid w:val="00167C11"/>
    <w:rsid w:val="00167C44"/>
    <w:rsid w:val="00171B54"/>
    <w:rsid w:val="0017277E"/>
    <w:rsid w:val="00173A0D"/>
    <w:rsid w:val="001775D2"/>
    <w:rsid w:val="001811D3"/>
    <w:rsid w:val="001830AE"/>
    <w:rsid w:val="0018422C"/>
    <w:rsid w:val="00187C1C"/>
    <w:rsid w:val="0019273B"/>
    <w:rsid w:val="00196142"/>
    <w:rsid w:val="001A5558"/>
    <w:rsid w:val="001A65F2"/>
    <w:rsid w:val="001A6D37"/>
    <w:rsid w:val="001B3352"/>
    <w:rsid w:val="001B38C5"/>
    <w:rsid w:val="001B4D6B"/>
    <w:rsid w:val="001C1DA0"/>
    <w:rsid w:val="001C4182"/>
    <w:rsid w:val="001D0E08"/>
    <w:rsid w:val="001D3824"/>
    <w:rsid w:val="001D3D3D"/>
    <w:rsid w:val="001D41AC"/>
    <w:rsid w:val="001D6488"/>
    <w:rsid w:val="001D7E6B"/>
    <w:rsid w:val="001E2BBE"/>
    <w:rsid w:val="001E5210"/>
    <w:rsid w:val="001F0AF2"/>
    <w:rsid w:val="001F0B0F"/>
    <w:rsid w:val="001F0D12"/>
    <w:rsid w:val="001F2B10"/>
    <w:rsid w:val="001F55B0"/>
    <w:rsid w:val="001F699A"/>
    <w:rsid w:val="00200F5B"/>
    <w:rsid w:val="002011B8"/>
    <w:rsid w:val="002043CB"/>
    <w:rsid w:val="00206996"/>
    <w:rsid w:val="002158B3"/>
    <w:rsid w:val="00217B2D"/>
    <w:rsid w:val="00223669"/>
    <w:rsid w:val="002306DA"/>
    <w:rsid w:val="002314D2"/>
    <w:rsid w:val="0023321E"/>
    <w:rsid w:val="00237F1D"/>
    <w:rsid w:val="002417D0"/>
    <w:rsid w:val="002428CD"/>
    <w:rsid w:val="00243297"/>
    <w:rsid w:val="002437E7"/>
    <w:rsid w:val="00244B54"/>
    <w:rsid w:val="00251B20"/>
    <w:rsid w:val="00253A14"/>
    <w:rsid w:val="00253CC9"/>
    <w:rsid w:val="00255517"/>
    <w:rsid w:val="00262F2A"/>
    <w:rsid w:val="002641D1"/>
    <w:rsid w:val="00264909"/>
    <w:rsid w:val="002704F8"/>
    <w:rsid w:val="00271BD0"/>
    <w:rsid w:val="00273D3A"/>
    <w:rsid w:val="00280734"/>
    <w:rsid w:val="00281F72"/>
    <w:rsid w:val="002821E9"/>
    <w:rsid w:val="00282586"/>
    <w:rsid w:val="00284261"/>
    <w:rsid w:val="0028571A"/>
    <w:rsid w:val="002875A6"/>
    <w:rsid w:val="00292ADE"/>
    <w:rsid w:val="00293AFB"/>
    <w:rsid w:val="002957DA"/>
    <w:rsid w:val="00295F36"/>
    <w:rsid w:val="00296E3E"/>
    <w:rsid w:val="0029793F"/>
    <w:rsid w:val="002A13F2"/>
    <w:rsid w:val="002A4F5B"/>
    <w:rsid w:val="002A5B04"/>
    <w:rsid w:val="002A5E06"/>
    <w:rsid w:val="002A67FF"/>
    <w:rsid w:val="002B0A8E"/>
    <w:rsid w:val="002B0C92"/>
    <w:rsid w:val="002B0C99"/>
    <w:rsid w:val="002C1E7D"/>
    <w:rsid w:val="002C4DB6"/>
    <w:rsid w:val="002C4E3D"/>
    <w:rsid w:val="002D62DC"/>
    <w:rsid w:val="002E4417"/>
    <w:rsid w:val="002E60A6"/>
    <w:rsid w:val="002F0D9E"/>
    <w:rsid w:val="002F32D8"/>
    <w:rsid w:val="002F3D04"/>
    <w:rsid w:val="002F3D2A"/>
    <w:rsid w:val="0030046D"/>
    <w:rsid w:val="00301176"/>
    <w:rsid w:val="00305FCD"/>
    <w:rsid w:val="00307384"/>
    <w:rsid w:val="00313358"/>
    <w:rsid w:val="00315CB9"/>
    <w:rsid w:val="00320EE7"/>
    <w:rsid w:val="00320FD7"/>
    <w:rsid w:val="003215F9"/>
    <w:rsid w:val="003216D0"/>
    <w:rsid w:val="00321CE6"/>
    <w:rsid w:val="0032374E"/>
    <w:rsid w:val="00324AC9"/>
    <w:rsid w:val="00327813"/>
    <w:rsid w:val="00332406"/>
    <w:rsid w:val="00334747"/>
    <w:rsid w:val="003357B2"/>
    <w:rsid w:val="00335970"/>
    <w:rsid w:val="0033697A"/>
    <w:rsid w:val="00340223"/>
    <w:rsid w:val="003414E9"/>
    <w:rsid w:val="003415BC"/>
    <w:rsid w:val="00350190"/>
    <w:rsid w:val="003501B2"/>
    <w:rsid w:val="00352132"/>
    <w:rsid w:val="003522EF"/>
    <w:rsid w:val="0035505A"/>
    <w:rsid w:val="00357344"/>
    <w:rsid w:val="0036032B"/>
    <w:rsid w:val="00360710"/>
    <w:rsid w:val="00360CFD"/>
    <w:rsid w:val="00361DE6"/>
    <w:rsid w:val="00362FC1"/>
    <w:rsid w:val="00365814"/>
    <w:rsid w:val="00366917"/>
    <w:rsid w:val="00371AD9"/>
    <w:rsid w:val="00373F2B"/>
    <w:rsid w:val="00375EAB"/>
    <w:rsid w:val="00377D69"/>
    <w:rsid w:val="00380C34"/>
    <w:rsid w:val="003814E1"/>
    <w:rsid w:val="00382082"/>
    <w:rsid w:val="0039108C"/>
    <w:rsid w:val="0039147B"/>
    <w:rsid w:val="003925DA"/>
    <w:rsid w:val="003937FA"/>
    <w:rsid w:val="0039664E"/>
    <w:rsid w:val="00396CA3"/>
    <w:rsid w:val="00396F57"/>
    <w:rsid w:val="003A25EE"/>
    <w:rsid w:val="003A26BF"/>
    <w:rsid w:val="003A4691"/>
    <w:rsid w:val="003B030F"/>
    <w:rsid w:val="003B5FF1"/>
    <w:rsid w:val="003B711E"/>
    <w:rsid w:val="003B76B6"/>
    <w:rsid w:val="003C4FE4"/>
    <w:rsid w:val="003C5A28"/>
    <w:rsid w:val="003C6D83"/>
    <w:rsid w:val="003C7503"/>
    <w:rsid w:val="003C786B"/>
    <w:rsid w:val="003C7A5C"/>
    <w:rsid w:val="003C7F40"/>
    <w:rsid w:val="003D6511"/>
    <w:rsid w:val="003D67B1"/>
    <w:rsid w:val="003F4BC1"/>
    <w:rsid w:val="003F5A69"/>
    <w:rsid w:val="003F7B97"/>
    <w:rsid w:val="003F7C61"/>
    <w:rsid w:val="00400DDB"/>
    <w:rsid w:val="00401965"/>
    <w:rsid w:val="00401C35"/>
    <w:rsid w:val="00402CEB"/>
    <w:rsid w:val="00406683"/>
    <w:rsid w:val="00406D0C"/>
    <w:rsid w:val="00412D92"/>
    <w:rsid w:val="00414D76"/>
    <w:rsid w:val="00414F44"/>
    <w:rsid w:val="00415613"/>
    <w:rsid w:val="00415634"/>
    <w:rsid w:val="00415BB3"/>
    <w:rsid w:val="00416580"/>
    <w:rsid w:val="004167BC"/>
    <w:rsid w:val="00423972"/>
    <w:rsid w:val="004275D9"/>
    <w:rsid w:val="00430A10"/>
    <w:rsid w:val="00430BC4"/>
    <w:rsid w:val="004348D6"/>
    <w:rsid w:val="00435A1F"/>
    <w:rsid w:val="00442183"/>
    <w:rsid w:val="004460DE"/>
    <w:rsid w:val="00447529"/>
    <w:rsid w:val="004479AB"/>
    <w:rsid w:val="0045158B"/>
    <w:rsid w:val="0045294F"/>
    <w:rsid w:val="004544F9"/>
    <w:rsid w:val="00455BF7"/>
    <w:rsid w:val="00456DAC"/>
    <w:rsid w:val="00470A0A"/>
    <w:rsid w:val="00471AE7"/>
    <w:rsid w:val="00476B21"/>
    <w:rsid w:val="00481C95"/>
    <w:rsid w:val="004826AD"/>
    <w:rsid w:val="0048684E"/>
    <w:rsid w:val="0049085E"/>
    <w:rsid w:val="004A06E1"/>
    <w:rsid w:val="004A12FE"/>
    <w:rsid w:val="004A3949"/>
    <w:rsid w:val="004A4BE3"/>
    <w:rsid w:val="004A7AB4"/>
    <w:rsid w:val="004B10AF"/>
    <w:rsid w:val="004C258A"/>
    <w:rsid w:val="004C2C50"/>
    <w:rsid w:val="004C6232"/>
    <w:rsid w:val="004D0DBC"/>
    <w:rsid w:val="004D0E84"/>
    <w:rsid w:val="004D4D39"/>
    <w:rsid w:val="004D7BC8"/>
    <w:rsid w:val="004E0E6F"/>
    <w:rsid w:val="004E1CB3"/>
    <w:rsid w:val="004E4649"/>
    <w:rsid w:val="004E479F"/>
    <w:rsid w:val="004E5DD9"/>
    <w:rsid w:val="004E66BF"/>
    <w:rsid w:val="004E6BE4"/>
    <w:rsid w:val="004F08C4"/>
    <w:rsid w:val="004F2674"/>
    <w:rsid w:val="004F65A4"/>
    <w:rsid w:val="004F7A9F"/>
    <w:rsid w:val="00503449"/>
    <w:rsid w:val="00521B7D"/>
    <w:rsid w:val="0052252C"/>
    <w:rsid w:val="00523718"/>
    <w:rsid w:val="00525C60"/>
    <w:rsid w:val="005270DC"/>
    <w:rsid w:val="00534B48"/>
    <w:rsid w:val="00542223"/>
    <w:rsid w:val="00546FB6"/>
    <w:rsid w:val="00561C00"/>
    <w:rsid w:val="00570B60"/>
    <w:rsid w:val="0057706A"/>
    <w:rsid w:val="0058373B"/>
    <w:rsid w:val="00583FB7"/>
    <w:rsid w:val="0058465A"/>
    <w:rsid w:val="00593908"/>
    <w:rsid w:val="0059565E"/>
    <w:rsid w:val="00595721"/>
    <w:rsid w:val="005A05B4"/>
    <w:rsid w:val="005A05F6"/>
    <w:rsid w:val="005A3A85"/>
    <w:rsid w:val="005C09CA"/>
    <w:rsid w:val="005C225F"/>
    <w:rsid w:val="005C5423"/>
    <w:rsid w:val="005D0154"/>
    <w:rsid w:val="005D1706"/>
    <w:rsid w:val="005D1727"/>
    <w:rsid w:val="005D2AFD"/>
    <w:rsid w:val="005D7E45"/>
    <w:rsid w:val="005E4C77"/>
    <w:rsid w:val="005E6C24"/>
    <w:rsid w:val="005F2BAC"/>
    <w:rsid w:val="005F415B"/>
    <w:rsid w:val="005F4BF9"/>
    <w:rsid w:val="0060119F"/>
    <w:rsid w:val="006027BB"/>
    <w:rsid w:val="00603DBF"/>
    <w:rsid w:val="00604E53"/>
    <w:rsid w:val="00617508"/>
    <w:rsid w:val="00620058"/>
    <w:rsid w:val="00623875"/>
    <w:rsid w:val="0063064B"/>
    <w:rsid w:val="00632BC3"/>
    <w:rsid w:val="00632C16"/>
    <w:rsid w:val="006434E1"/>
    <w:rsid w:val="0065142F"/>
    <w:rsid w:val="00654DD9"/>
    <w:rsid w:val="00656BD8"/>
    <w:rsid w:val="006573E5"/>
    <w:rsid w:val="0066096B"/>
    <w:rsid w:val="00661234"/>
    <w:rsid w:val="0066142B"/>
    <w:rsid w:val="0066257B"/>
    <w:rsid w:val="00666E0A"/>
    <w:rsid w:val="00667A0D"/>
    <w:rsid w:val="00671568"/>
    <w:rsid w:val="00671E40"/>
    <w:rsid w:val="00672D30"/>
    <w:rsid w:val="00673821"/>
    <w:rsid w:val="00676D64"/>
    <w:rsid w:val="00681CFB"/>
    <w:rsid w:val="00684CD1"/>
    <w:rsid w:val="006910A4"/>
    <w:rsid w:val="006A2D1C"/>
    <w:rsid w:val="006B3AB8"/>
    <w:rsid w:val="006C0AA9"/>
    <w:rsid w:val="006C1309"/>
    <w:rsid w:val="006C4B6A"/>
    <w:rsid w:val="006C4D8F"/>
    <w:rsid w:val="006C4F22"/>
    <w:rsid w:val="006C556D"/>
    <w:rsid w:val="006C6FBB"/>
    <w:rsid w:val="006D1E74"/>
    <w:rsid w:val="006E0B22"/>
    <w:rsid w:val="006E1E01"/>
    <w:rsid w:val="006E213A"/>
    <w:rsid w:val="006E383C"/>
    <w:rsid w:val="006E40ED"/>
    <w:rsid w:val="006E4ED4"/>
    <w:rsid w:val="006E616B"/>
    <w:rsid w:val="006F33FA"/>
    <w:rsid w:val="006F402D"/>
    <w:rsid w:val="006F76FF"/>
    <w:rsid w:val="007050C5"/>
    <w:rsid w:val="007057B2"/>
    <w:rsid w:val="007101DD"/>
    <w:rsid w:val="00711EB7"/>
    <w:rsid w:val="0071246C"/>
    <w:rsid w:val="00713C41"/>
    <w:rsid w:val="00714C0A"/>
    <w:rsid w:val="007175A8"/>
    <w:rsid w:val="007238D0"/>
    <w:rsid w:val="0072763C"/>
    <w:rsid w:val="0073304E"/>
    <w:rsid w:val="0073673C"/>
    <w:rsid w:val="00744E6C"/>
    <w:rsid w:val="007471BB"/>
    <w:rsid w:val="0075295B"/>
    <w:rsid w:val="0075590F"/>
    <w:rsid w:val="0075796F"/>
    <w:rsid w:val="00757A75"/>
    <w:rsid w:val="00761221"/>
    <w:rsid w:val="00763C3C"/>
    <w:rsid w:val="00764EB4"/>
    <w:rsid w:val="0076635C"/>
    <w:rsid w:val="00770DAB"/>
    <w:rsid w:val="00777C04"/>
    <w:rsid w:val="00783A9E"/>
    <w:rsid w:val="0078416C"/>
    <w:rsid w:val="00785842"/>
    <w:rsid w:val="00791559"/>
    <w:rsid w:val="007949D9"/>
    <w:rsid w:val="00796068"/>
    <w:rsid w:val="007A01DF"/>
    <w:rsid w:val="007A0C01"/>
    <w:rsid w:val="007A14D9"/>
    <w:rsid w:val="007A24C8"/>
    <w:rsid w:val="007A5431"/>
    <w:rsid w:val="007A5562"/>
    <w:rsid w:val="007A6701"/>
    <w:rsid w:val="007B07A1"/>
    <w:rsid w:val="007B0D8F"/>
    <w:rsid w:val="007B365D"/>
    <w:rsid w:val="007B400C"/>
    <w:rsid w:val="007B5064"/>
    <w:rsid w:val="007B5EB9"/>
    <w:rsid w:val="007C2EB7"/>
    <w:rsid w:val="007C3CCD"/>
    <w:rsid w:val="007C5C6E"/>
    <w:rsid w:val="007C62D6"/>
    <w:rsid w:val="007C6497"/>
    <w:rsid w:val="007C66A2"/>
    <w:rsid w:val="007D04F2"/>
    <w:rsid w:val="007D0FB7"/>
    <w:rsid w:val="007D239C"/>
    <w:rsid w:val="007D2FD2"/>
    <w:rsid w:val="007D3BA3"/>
    <w:rsid w:val="007D5F0D"/>
    <w:rsid w:val="007D65E7"/>
    <w:rsid w:val="007E1B75"/>
    <w:rsid w:val="007E2B45"/>
    <w:rsid w:val="007E4061"/>
    <w:rsid w:val="007E41C1"/>
    <w:rsid w:val="007E6E8A"/>
    <w:rsid w:val="007E6F1E"/>
    <w:rsid w:val="007F2A26"/>
    <w:rsid w:val="00803878"/>
    <w:rsid w:val="00803F5B"/>
    <w:rsid w:val="0080583E"/>
    <w:rsid w:val="008061C4"/>
    <w:rsid w:val="0080628E"/>
    <w:rsid w:val="00807CC8"/>
    <w:rsid w:val="0081373A"/>
    <w:rsid w:val="00813E64"/>
    <w:rsid w:val="008157DF"/>
    <w:rsid w:val="00817303"/>
    <w:rsid w:val="00825ED6"/>
    <w:rsid w:val="0083216E"/>
    <w:rsid w:val="008327CC"/>
    <w:rsid w:val="00833B6A"/>
    <w:rsid w:val="00836B05"/>
    <w:rsid w:val="00836DB3"/>
    <w:rsid w:val="00837C03"/>
    <w:rsid w:val="008401D5"/>
    <w:rsid w:val="00843C7B"/>
    <w:rsid w:val="00844322"/>
    <w:rsid w:val="00844773"/>
    <w:rsid w:val="008467F9"/>
    <w:rsid w:val="00850FAC"/>
    <w:rsid w:val="008548CF"/>
    <w:rsid w:val="00854E13"/>
    <w:rsid w:val="008565ED"/>
    <w:rsid w:val="00860275"/>
    <w:rsid w:val="00865262"/>
    <w:rsid w:val="0086700F"/>
    <w:rsid w:val="0087194C"/>
    <w:rsid w:val="00875B8F"/>
    <w:rsid w:val="00876347"/>
    <w:rsid w:val="00882DB5"/>
    <w:rsid w:val="008849A9"/>
    <w:rsid w:val="008871E9"/>
    <w:rsid w:val="00887AFD"/>
    <w:rsid w:val="008903AF"/>
    <w:rsid w:val="00894A1B"/>
    <w:rsid w:val="00895350"/>
    <w:rsid w:val="00897D88"/>
    <w:rsid w:val="008A0758"/>
    <w:rsid w:val="008A2F03"/>
    <w:rsid w:val="008A7E72"/>
    <w:rsid w:val="008B088F"/>
    <w:rsid w:val="008B195B"/>
    <w:rsid w:val="008B599A"/>
    <w:rsid w:val="008C1CE6"/>
    <w:rsid w:val="008C71F6"/>
    <w:rsid w:val="008D0330"/>
    <w:rsid w:val="008D09C3"/>
    <w:rsid w:val="008D1625"/>
    <w:rsid w:val="008D6EC7"/>
    <w:rsid w:val="008E05F0"/>
    <w:rsid w:val="008E377D"/>
    <w:rsid w:val="008F3EB4"/>
    <w:rsid w:val="008F69B7"/>
    <w:rsid w:val="00900F4D"/>
    <w:rsid w:val="00903E5D"/>
    <w:rsid w:val="00905ABF"/>
    <w:rsid w:val="00905F24"/>
    <w:rsid w:val="0090649C"/>
    <w:rsid w:val="00907142"/>
    <w:rsid w:val="00907780"/>
    <w:rsid w:val="00912725"/>
    <w:rsid w:val="00915BEF"/>
    <w:rsid w:val="00922485"/>
    <w:rsid w:val="00923A52"/>
    <w:rsid w:val="00923DC2"/>
    <w:rsid w:val="00926F03"/>
    <w:rsid w:val="009352F2"/>
    <w:rsid w:val="009360CF"/>
    <w:rsid w:val="00940577"/>
    <w:rsid w:val="009432E5"/>
    <w:rsid w:val="0094383A"/>
    <w:rsid w:val="009446FA"/>
    <w:rsid w:val="0094640D"/>
    <w:rsid w:val="00957EC2"/>
    <w:rsid w:val="009643D3"/>
    <w:rsid w:val="00981339"/>
    <w:rsid w:val="0098406F"/>
    <w:rsid w:val="00992AE7"/>
    <w:rsid w:val="00994FB6"/>
    <w:rsid w:val="00996AAC"/>
    <w:rsid w:val="0099734E"/>
    <w:rsid w:val="009A2099"/>
    <w:rsid w:val="009A2105"/>
    <w:rsid w:val="009A5445"/>
    <w:rsid w:val="009A5AC2"/>
    <w:rsid w:val="009A62D2"/>
    <w:rsid w:val="009A66C7"/>
    <w:rsid w:val="009B19F3"/>
    <w:rsid w:val="009B2E83"/>
    <w:rsid w:val="009C3127"/>
    <w:rsid w:val="009C3369"/>
    <w:rsid w:val="009C40E8"/>
    <w:rsid w:val="009C5418"/>
    <w:rsid w:val="009D661C"/>
    <w:rsid w:val="009D7112"/>
    <w:rsid w:val="009E50A5"/>
    <w:rsid w:val="009E5BF9"/>
    <w:rsid w:val="009E5E32"/>
    <w:rsid w:val="009E78DC"/>
    <w:rsid w:val="009E7B26"/>
    <w:rsid w:val="009F347D"/>
    <w:rsid w:val="009F46CF"/>
    <w:rsid w:val="00A03703"/>
    <w:rsid w:val="00A03AD9"/>
    <w:rsid w:val="00A068FF"/>
    <w:rsid w:val="00A12B44"/>
    <w:rsid w:val="00A15249"/>
    <w:rsid w:val="00A157D0"/>
    <w:rsid w:val="00A15B1E"/>
    <w:rsid w:val="00A16AF4"/>
    <w:rsid w:val="00A24B2B"/>
    <w:rsid w:val="00A31B7C"/>
    <w:rsid w:val="00A32A54"/>
    <w:rsid w:val="00A344BB"/>
    <w:rsid w:val="00A347E1"/>
    <w:rsid w:val="00A372D6"/>
    <w:rsid w:val="00A42C5B"/>
    <w:rsid w:val="00A46638"/>
    <w:rsid w:val="00A46767"/>
    <w:rsid w:val="00A51318"/>
    <w:rsid w:val="00A51421"/>
    <w:rsid w:val="00A521CF"/>
    <w:rsid w:val="00A567A3"/>
    <w:rsid w:val="00A60579"/>
    <w:rsid w:val="00A61911"/>
    <w:rsid w:val="00A653AD"/>
    <w:rsid w:val="00A6705B"/>
    <w:rsid w:val="00A75524"/>
    <w:rsid w:val="00A8041F"/>
    <w:rsid w:val="00A8375E"/>
    <w:rsid w:val="00A845C6"/>
    <w:rsid w:val="00A8701D"/>
    <w:rsid w:val="00A90BB0"/>
    <w:rsid w:val="00A90C97"/>
    <w:rsid w:val="00A91A4F"/>
    <w:rsid w:val="00A92BAC"/>
    <w:rsid w:val="00A93CCB"/>
    <w:rsid w:val="00A9648B"/>
    <w:rsid w:val="00A9663C"/>
    <w:rsid w:val="00A97EFB"/>
    <w:rsid w:val="00AA2ABA"/>
    <w:rsid w:val="00AA3AEF"/>
    <w:rsid w:val="00AA3B4C"/>
    <w:rsid w:val="00AA7C8B"/>
    <w:rsid w:val="00AB2C3A"/>
    <w:rsid w:val="00AB33A3"/>
    <w:rsid w:val="00AB6C02"/>
    <w:rsid w:val="00AC3387"/>
    <w:rsid w:val="00AD3517"/>
    <w:rsid w:val="00AD40DB"/>
    <w:rsid w:val="00AD6626"/>
    <w:rsid w:val="00AE10A5"/>
    <w:rsid w:val="00AE66C6"/>
    <w:rsid w:val="00AE67B9"/>
    <w:rsid w:val="00AF0037"/>
    <w:rsid w:val="00AF0FDD"/>
    <w:rsid w:val="00AF5949"/>
    <w:rsid w:val="00AF5E81"/>
    <w:rsid w:val="00AF70EC"/>
    <w:rsid w:val="00B028F7"/>
    <w:rsid w:val="00B052E9"/>
    <w:rsid w:val="00B0561F"/>
    <w:rsid w:val="00B05D21"/>
    <w:rsid w:val="00B10F44"/>
    <w:rsid w:val="00B14C3B"/>
    <w:rsid w:val="00B16ADB"/>
    <w:rsid w:val="00B177D9"/>
    <w:rsid w:val="00B208C8"/>
    <w:rsid w:val="00B20EA9"/>
    <w:rsid w:val="00B21758"/>
    <w:rsid w:val="00B21989"/>
    <w:rsid w:val="00B267A1"/>
    <w:rsid w:val="00B27798"/>
    <w:rsid w:val="00B27D37"/>
    <w:rsid w:val="00B30DDA"/>
    <w:rsid w:val="00B4356C"/>
    <w:rsid w:val="00B47431"/>
    <w:rsid w:val="00B51354"/>
    <w:rsid w:val="00B613DE"/>
    <w:rsid w:val="00B6180C"/>
    <w:rsid w:val="00B6275F"/>
    <w:rsid w:val="00B63705"/>
    <w:rsid w:val="00B65EE3"/>
    <w:rsid w:val="00B65F12"/>
    <w:rsid w:val="00B66B02"/>
    <w:rsid w:val="00B709C3"/>
    <w:rsid w:val="00B70A49"/>
    <w:rsid w:val="00B71389"/>
    <w:rsid w:val="00B80901"/>
    <w:rsid w:val="00B8235B"/>
    <w:rsid w:val="00B83625"/>
    <w:rsid w:val="00B87AAA"/>
    <w:rsid w:val="00B91296"/>
    <w:rsid w:val="00B92283"/>
    <w:rsid w:val="00B94916"/>
    <w:rsid w:val="00B96C96"/>
    <w:rsid w:val="00BA155D"/>
    <w:rsid w:val="00BA2200"/>
    <w:rsid w:val="00BA3A21"/>
    <w:rsid w:val="00BA4969"/>
    <w:rsid w:val="00BA56BD"/>
    <w:rsid w:val="00BA7C94"/>
    <w:rsid w:val="00BB302E"/>
    <w:rsid w:val="00BB4F6C"/>
    <w:rsid w:val="00BB665A"/>
    <w:rsid w:val="00BB66C8"/>
    <w:rsid w:val="00BB722D"/>
    <w:rsid w:val="00BC4102"/>
    <w:rsid w:val="00BC6521"/>
    <w:rsid w:val="00BD23EC"/>
    <w:rsid w:val="00BD292B"/>
    <w:rsid w:val="00BE0CE5"/>
    <w:rsid w:val="00BE3801"/>
    <w:rsid w:val="00BE7B03"/>
    <w:rsid w:val="00BE7F11"/>
    <w:rsid w:val="00BF35AE"/>
    <w:rsid w:val="00BF3C4A"/>
    <w:rsid w:val="00BF5B46"/>
    <w:rsid w:val="00C003C0"/>
    <w:rsid w:val="00C05D56"/>
    <w:rsid w:val="00C07F5B"/>
    <w:rsid w:val="00C2292D"/>
    <w:rsid w:val="00C272FD"/>
    <w:rsid w:val="00C27783"/>
    <w:rsid w:val="00C27CA4"/>
    <w:rsid w:val="00C330D0"/>
    <w:rsid w:val="00C33538"/>
    <w:rsid w:val="00C3679C"/>
    <w:rsid w:val="00C410D0"/>
    <w:rsid w:val="00C447C8"/>
    <w:rsid w:val="00C53090"/>
    <w:rsid w:val="00C55B35"/>
    <w:rsid w:val="00C56CC5"/>
    <w:rsid w:val="00C579FA"/>
    <w:rsid w:val="00C623A7"/>
    <w:rsid w:val="00C636F4"/>
    <w:rsid w:val="00C739BC"/>
    <w:rsid w:val="00C7400F"/>
    <w:rsid w:val="00C81DE4"/>
    <w:rsid w:val="00C848A0"/>
    <w:rsid w:val="00C84B42"/>
    <w:rsid w:val="00C875D9"/>
    <w:rsid w:val="00C87DF7"/>
    <w:rsid w:val="00C911FA"/>
    <w:rsid w:val="00CA1977"/>
    <w:rsid w:val="00CA3589"/>
    <w:rsid w:val="00CA39C5"/>
    <w:rsid w:val="00CB10D0"/>
    <w:rsid w:val="00CB2B54"/>
    <w:rsid w:val="00CB3844"/>
    <w:rsid w:val="00CB79CB"/>
    <w:rsid w:val="00CC0F31"/>
    <w:rsid w:val="00CD1209"/>
    <w:rsid w:val="00CD2CC1"/>
    <w:rsid w:val="00CD3089"/>
    <w:rsid w:val="00CD72A7"/>
    <w:rsid w:val="00CD76F2"/>
    <w:rsid w:val="00CE7681"/>
    <w:rsid w:val="00CE7B30"/>
    <w:rsid w:val="00CF1AFE"/>
    <w:rsid w:val="00CF299F"/>
    <w:rsid w:val="00CF3012"/>
    <w:rsid w:val="00CF3429"/>
    <w:rsid w:val="00D005CD"/>
    <w:rsid w:val="00D00E22"/>
    <w:rsid w:val="00D02FA5"/>
    <w:rsid w:val="00D06B5B"/>
    <w:rsid w:val="00D10A92"/>
    <w:rsid w:val="00D12061"/>
    <w:rsid w:val="00D12BD7"/>
    <w:rsid w:val="00D1378E"/>
    <w:rsid w:val="00D14D29"/>
    <w:rsid w:val="00D17014"/>
    <w:rsid w:val="00D17ECA"/>
    <w:rsid w:val="00D20A05"/>
    <w:rsid w:val="00D20FA1"/>
    <w:rsid w:val="00D24D29"/>
    <w:rsid w:val="00D26DE0"/>
    <w:rsid w:val="00D27D3E"/>
    <w:rsid w:val="00D30893"/>
    <w:rsid w:val="00D311C4"/>
    <w:rsid w:val="00D4052D"/>
    <w:rsid w:val="00D40D60"/>
    <w:rsid w:val="00D45815"/>
    <w:rsid w:val="00D50C93"/>
    <w:rsid w:val="00D56012"/>
    <w:rsid w:val="00D64F53"/>
    <w:rsid w:val="00D7549D"/>
    <w:rsid w:val="00D76099"/>
    <w:rsid w:val="00D81080"/>
    <w:rsid w:val="00D82115"/>
    <w:rsid w:val="00D84DBB"/>
    <w:rsid w:val="00D930B5"/>
    <w:rsid w:val="00D93922"/>
    <w:rsid w:val="00DA72D6"/>
    <w:rsid w:val="00DB2C07"/>
    <w:rsid w:val="00DB4091"/>
    <w:rsid w:val="00DB45C8"/>
    <w:rsid w:val="00DB60F5"/>
    <w:rsid w:val="00DC1373"/>
    <w:rsid w:val="00DC7200"/>
    <w:rsid w:val="00DD103B"/>
    <w:rsid w:val="00DD15FC"/>
    <w:rsid w:val="00DD34E2"/>
    <w:rsid w:val="00DD36F7"/>
    <w:rsid w:val="00DD6A35"/>
    <w:rsid w:val="00DD7A89"/>
    <w:rsid w:val="00DE137A"/>
    <w:rsid w:val="00DE3D47"/>
    <w:rsid w:val="00DE3EE1"/>
    <w:rsid w:val="00DE7F9D"/>
    <w:rsid w:val="00DF1F69"/>
    <w:rsid w:val="00DF2B52"/>
    <w:rsid w:val="00DF2E4A"/>
    <w:rsid w:val="00DF4651"/>
    <w:rsid w:val="00DF5778"/>
    <w:rsid w:val="00E0253F"/>
    <w:rsid w:val="00E066A6"/>
    <w:rsid w:val="00E10608"/>
    <w:rsid w:val="00E13F4E"/>
    <w:rsid w:val="00E15CE4"/>
    <w:rsid w:val="00E169BD"/>
    <w:rsid w:val="00E22D0E"/>
    <w:rsid w:val="00E23BC3"/>
    <w:rsid w:val="00E26BFE"/>
    <w:rsid w:val="00E26F3C"/>
    <w:rsid w:val="00E27789"/>
    <w:rsid w:val="00E2781E"/>
    <w:rsid w:val="00E30C5F"/>
    <w:rsid w:val="00E3693F"/>
    <w:rsid w:val="00E44B7F"/>
    <w:rsid w:val="00E46B8E"/>
    <w:rsid w:val="00E5213F"/>
    <w:rsid w:val="00E562D6"/>
    <w:rsid w:val="00E57CE0"/>
    <w:rsid w:val="00E57E61"/>
    <w:rsid w:val="00E605E2"/>
    <w:rsid w:val="00E629B4"/>
    <w:rsid w:val="00E65318"/>
    <w:rsid w:val="00E65C5A"/>
    <w:rsid w:val="00E7313F"/>
    <w:rsid w:val="00E746C7"/>
    <w:rsid w:val="00E823F7"/>
    <w:rsid w:val="00E9383F"/>
    <w:rsid w:val="00E951B9"/>
    <w:rsid w:val="00E95891"/>
    <w:rsid w:val="00EA3B3D"/>
    <w:rsid w:val="00EB7C49"/>
    <w:rsid w:val="00EC3D41"/>
    <w:rsid w:val="00EC52B0"/>
    <w:rsid w:val="00EC738B"/>
    <w:rsid w:val="00EC7989"/>
    <w:rsid w:val="00EC7EB0"/>
    <w:rsid w:val="00ED4960"/>
    <w:rsid w:val="00ED7AFF"/>
    <w:rsid w:val="00EE03D0"/>
    <w:rsid w:val="00EE0F70"/>
    <w:rsid w:val="00EE3B44"/>
    <w:rsid w:val="00EE6493"/>
    <w:rsid w:val="00EE6D9E"/>
    <w:rsid w:val="00EE79EA"/>
    <w:rsid w:val="00EF17DB"/>
    <w:rsid w:val="00EF7EA5"/>
    <w:rsid w:val="00F12175"/>
    <w:rsid w:val="00F129F5"/>
    <w:rsid w:val="00F16847"/>
    <w:rsid w:val="00F22F12"/>
    <w:rsid w:val="00F24C1C"/>
    <w:rsid w:val="00F334B9"/>
    <w:rsid w:val="00F47DEF"/>
    <w:rsid w:val="00F50EDD"/>
    <w:rsid w:val="00F51079"/>
    <w:rsid w:val="00F52B1A"/>
    <w:rsid w:val="00F531D1"/>
    <w:rsid w:val="00F53B8E"/>
    <w:rsid w:val="00F56394"/>
    <w:rsid w:val="00F6164C"/>
    <w:rsid w:val="00F64599"/>
    <w:rsid w:val="00F668C0"/>
    <w:rsid w:val="00F66B3E"/>
    <w:rsid w:val="00F73327"/>
    <w:rsid w:val="00F74A60"/>
    <w:rsid w:val="00F8030A"/>
    <w:rsid w:val="00F820A7"/>
    <w:rsid w:val="00F82DF1"/>
    <w:rsid w:val="00F856CA"/>
    <w:rsid w:val="00F86962"/>
    <w:rsid w:val="00F86D2E"/>
    <w:rsid w:val="00F871D5"/>
    <w:rsid w:val="00F91AFA"/>
    <w:rsid w:val="00F92078"/>
    <w:rsid w:val="00FA0407"/>
    <w:rsid w:val="00FA2030"/>
    <w:rsid w:val="00FA2B30"/>
    <w:rsid w:val="00FA36F6"/>
    <w:rsid w:val="00FA6AF5"/>
    <w:rsid w:val="00FB03EF"/>
    <w:rsid w:val="00FB77D7"/>
    <w:rsid w:val="00FC1EC2"/>
    <w:rsid w:val="00FC1ED2"/>
    <w:rsid w:val="00FC52A8"/>
    <w:rsid w:val="00FD022E"/>
    <w:rsid w:val="00FD60F3"/>
    <w:rsid w:val="00FD72F6"/>
    <w:rsid w:val="00FD787C"/>
    <w:rsid w:val="00FE3E39"/>
    <w:rsid w:val="00FE724A"/>
    <w:rsid w:val="00FE7279"/>
    <w:rsid w:val="00FF0734"/>
    <w:rsid w:val="00FF20F1"/>
    <w:rsid w:val="00FF22BF"/>
    <w:rsid w:val="00FF36CE"/>
    <w:rsid w:val="00FF43BB"/>
    <w:rsid w:val="00FF53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E2EA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20EA9"/>
    <w:pPr>
      <w:spacing w:after="0" w:line="240" w:lineRule="auto"/>
    </w:pPr>
    <w:rPr>
      <w:rFonts w:ascii="Times New Roman" w:hAnsi="Times New Roman" w:cs="Times New Roman"/>
      <w:sz w:val="24"/>
      <w:szCs w:val="24"/>
      <w:lang w:val="en-US"/>
    </w:rPr>
  </w:style>
  <w:style w:type="paragraph" w:styleId="Heading2">
    <w:name w:val="heading 2"/>
    <w:basedOn w:val="Normal"/>
    <w:next w:val="Normal"/>
    <w:link w:val="Heading2Char"/>
    <w:uiPriority w:val="9"/>
    <w:unhideWhenUsed/>
    <w:qFormat/>
    <w:rsid w:val="003C7A5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chem">
    <w:name w:val="Titlechem"/>
    <w:basedOn w:val="Normal"/>
    <w:link w:val="TitlechemChar"/>
    <w:qFormat/>
    <w:rsid w:val="006E0B22"/>
    <w:pPr>
      <w:spacing w:before="120" w:after="120"/>
    </w:pPr>
    <w:rPr>
      <w:rFonts w:cstheme="minorHAnsi"/>
      <w:b/>
      <w:color w:val="0070C0"/>
      <w:sz w:val="48"/>
    </w:rPr>
  </w:style>
  <w:style w:type="paragraph" w:customStyle="1" w:styleId="Titlechemistry">
    <w:name w:val="Titlechemistry"/>
    <w:basedOn w:val="Titlechem"/>
    <w:link w:val="TitlechemistryChar"/>
    <w:qFormat/>
    <w:rsid w:val="006E0B22"/>
    <w:rPr>
      <w:color w:val="003F82"/>
    </w:rPr>
  </w:style>
  <w:style w:type="character" w:customStyle="1" w:styleId="TitlechemChar">
    <w:name w:val="Titlechem Char"/>
    <w:basedOn w:val="DefaultParagraphFont"/>
    <w:link w:val="Titlechem"/>
    <w:rsid w:val="006E0B22"/>
    <w:rPr>
      <w:rFonts w:cstheme="minorHAnsi"/>
      <w:b/>
      <w:color w:val="0070C0"/>
      <w:sz w:val="48"/>
      <w:lang w:val="en-GB"/>
    </w:rPr>
  </w:style>
  <w:style w:type="table" w:styleId="TableGrid">
    <w:name w:val="Table Grid"/>
    <w:basedOn w:val="TableNormal"/>
    <w:uiPriority w:val="59"/>
    <w:rsid w:val="00F920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emistryChar">
    <w:name w:val="Titlechemistry Char"/>
    <w:basedOn w:val="TitlechemChar"/>
    <w:link w:val="Titlechemistry"/>
    <w:rsid w:val="006E0B22"/>
    <w:rPr>
      <w:rFonts w:cstheme="minorHAnsi"/>
      <w:b/>
      <w:color w:val="003F82"/>
      <w:sz w:val="48"/>
      <w:lang w:val="en-GB"/>
    </w:rPr>
  </w:style>
  <w:style w:type="paragraph" w:customStyle="1" w:styleId="Subtitlechem">
    <w:name w:val="Subtitlechem"/>
    <w:basedOn w:val="Normal"/>
    <w:link w:val="SubtitlechemChar"/>
    <w:qFormat/>
    <w:rsid w:val="00F92078"/>
    <w:pPr>
      <w:spacing w:before="80" w:after="80"/>
    </w:pPr>
    <w:rPr>
      <w:rFonts w:ascii="Arial" w:hAnsi="Arial" w:cs="Arial"/>
      <w:b/>
      <w:color w:val="002060"/>
      <w:lang w:val="fr-FR"/>
    </w:rPr>
  </w:style>
  <w:style w:type="paragraph" w:styleId="BalloonText">
    <w:name w:val="Balloon Text"/>
    <w:basedOn w:val="Normal"/>
    <w:link w:val="BalloonTextChar"/>
    <w:uiPriority w:val="99"/>
    <w:semiHidden/>
    <w:unhideWhenUsed/>
    <w:rsid w:val="00F92078"/>
    <w:rPr>
      <w:rFonts w:ascii="Tahoma" w:hAnsi="Tahoma" w:cs="Tahoma"/>
      <w:sz w:val="16"/>
      <w:szCs w:val="16"/>
    </w:rPr>
  </w:style>
  <w:style w:type="character" w:customStyle="1" w:styleId="SubtitlechemChar">
    <w:name w:val="Subtitlechem Char"/>
    <w:basedOn w:val="DefaultParagraphFont"/>
    <w:link w:val="Subtitlechem"/>
    <w:rsid w:val="00F92078"/>
    <w:rPr>
      <w:rFonts w:ascii="Arial" w:hAnsi="Arial" w:cs="Arial"/>
      <w:b/>
      <w:color w:val="002060"/>
      <w:sz w:val="24"/>
    </w:rPr>
  </w:style>
  <w:style w:type="character" w:customStyle="1" w:styleId="BalloonTextChar">
    <w:name w:val="Balloon Text Char"/>
    <w:basedOn w:val="DefaultParagraphFont"/>
    <w:link w:val="BalloonText"/>
    <w:uiPriority w:val="99"/>
    <w:semiHidden/>
    <w:rsid w:val="00F92078"/>
    <w:rPr>
      <w:rFonts w:ascii="Tahoma" w:hAnsi="Tahoma" w:cs="Tahoma"/>
      <w:sz w:val="16"/>
      <w:szCs w:val="16"/>
      <w:lang w:val="en-GB"/>
    </w:rPr>
  </w:style>
  <w:style w:type="paragraph" w:customStyle="1" w:styleId="heading">
    <w:name w:val="heading"/>
    <w:basedOn w:val="Normal"/>
    <w:link w:val="headingChar"/>
    <w:qFormat/>
    <w:rsid w:val="00167C44"/>
    <w:pPr>
      <w:spacing w:before="40" w:after="40"/>
    </w:pPr>
    <w:rPr>
      <w:rFonts w:cstheme="minorHAnsi"/>
      <w:b/>
      <w:color w:val="002060"/>
      <w:szCs w:val="18"/>
    </w:rPr>
  </w:style>
  <w:style w:type="paragraph" w:styleId="ListParagraph">
    <w:name w:val="List Paragraph"/>
    <w:basedOn w:val="Normal"/>
    <w:uiPriority w:val="34"/>
    <w:qFormat/>
    <w:rsid w:val="004479AB"/>
    <w:pPr>
      <w:ind w:left="720"/>
      <w:contextualSpacing/>
    </w:pPr>
  </w:style>
  <w:style w:type="character" w:customStyle="1" w:styleId="headingChar">
    <w:name w:val="heading Char"/>
    <w:basedOn w:val="DefaultParagraphFont"/>
    <w:link w:val="heading"/>
    <w:rsid w:val="00167C44"/>
    <w:rPr>
      <w:rFonts w:cstheme="minorHAnsi"/>
      <w:b/>
      <w:color w:val="002060"/>
      <w:sz w:val="24"/>
      <w:szCs w:val="18"/>
      <w:lang w:val="en-GB"/>
    </w:rPr>
  </w:style>
  <w:style w:type="paragraph" w:styleId="IntenseQuote">
    <w:name w:val="Intense Quote"/>
    <w:basedOn w:val="Normal"/>
    <w:next w:val="Normal"/>
    <w:link w:val="IntenseQuoteChar"/>
    <w:uiPriority w:val="30"/>
    <w:qFormat/>
    <w:rsid w:val="00D02FA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02FA5"/>
    <w:rPr>
      <w:b/>
      <w:bCs/>
      <w:i/>
      <w:iCs/>
      <w:color w:val="4F81BD" w:themeColor="accent1"/>
      <w:lang w:val="en-GB"/>
    </w:rPr>
  </w:style>
  <w:style w:type="paragraph" w:customStyle="1" w:styleId="Style2">
    <w:name w:val="Style2"/>
    <w:basedOn w:val="Normal"/>
    <w:link w:val="Style2Char"/>
    <w:qFormat/>
    <w:rsid w:val="00667A0D"/>
    <w:pPr>
      <w:shd w:val="clear" w:color="auto" w:fill="FFFFFF" w:themeFill="background1"/>
      <w:spacing w:before="120" w:after="40"/>
    </w:pPr>
    <w:rPr>
      <w:rFonts w:ascii="Arial" w:eastAsia="MyriadPro-Regular" w:hAnsi="Arial" w:cs="Arial"/>
      <w:b/>
      <w:color w:val="002060"/>
    </w:rPr>
  </w:style>
  <w:style w:type="character" w:customStyle="1" w:styleId="Style2Char">
    <w:name w:val="Style2 Char"/>
    <w:basedOn w:val="DefaultParagraphFont"/>
    <w:link w:val="Style2"/>
    <w:rsid w:val="00667A0D"/>
    <w:rPr>
      <w:rFonts w:ascii="Arial" w:eastAsia="MyriadPro-Regular" w:hAnsi="Arial" w:cs="Arial"/>
      <w:b/>
      <w:color w:val="002060"/>
      <w:sz w:val="24"/>
      <w:szCs w:val="24"/>
      <w:shd w:val="clear" w:color="auto" w:fill="FFFFFF" w:themeFill="background1"/>
      <w:lang w:val="en-GB"/>
    </w:rPr>
  </w:style>
  <w:style w:type="paragraph" w:customStyle="1" w:styleId="Style1">
    <w:name w:val="Style1"/>
    <w:basedOn w:val="Subtitlechem"/>
    <w:link w:val="Style1Char"/>
    <w:qFormat/>
    <w:rsid w:val="00617508"/>
    <w:rPr>
      <w:rFonts w:asciiTheme="minorHAnsi" w:hAnsiTheme="minorHAnsi" w:cstheme="minorHAnsi"/>
      <w:sz w:val="32"/>
    </w:rPr>
  </w:style>
  <w:style w:type="paragraph" w:customStyle="1" w:styleId="Style3">
    <w:name w:val="Style3"/>
    <w:basedOn w:val="Style1"/>
    <w:link w:val="Style3Char"/>
    <w:qFormat/>
    <w:rsid w:val="00B80901"/>
    <w:pPr>
      <w:spacing w:before="160" w:after="160"/>
    </w:pPr>
  </w:style>
  <w:style w:type="character" w:customStyle="1" w:styleId="Style1Char">
    <w:name w:val="Style1 Char"/>
    <w:basedOn w:val="SubtitlechemChar"/>
    <w:link w:val="Style1"/>
    <w:rsid w:val="00617508"/>
    <w:rPr>
      <w:rFonts w:ascii="Arial" w:hAnsi="Arial" w:cstheme="minorHAnsi"/>
      <w:b/>
      <w:color w:val="002060"/>
      <w:sz w:val="32"/>
    </w:rPr>
  </w:style>
  <w:style w:type="character" w:styleId="PlaceholderText">
    <w:name w:val="Placeholder Text"/>
    <w:basedOn w:val="DefaultParagraphFont"/>
    <w:uiPriority w:val="99"/>
    <w:semiHidden/>
    <w:rsid w:val="00F47DEF"/>
    <w:rPr>
      <w:color w:val="808080"/>
    </w:rPr>
  </w:style>
  <w:style w:type="character" w:customStyle="1" w:styleId="Style3Char">
    <w:name w:val="Style3 Char"/>
    <w:basedOn w:val="Style1Char"/>
    <w:link w:val="Style3"/>
    <w:rsid w:val="00B80901"/>
    <w:rPr>
      <w:rFonts w:ascii="Arial" w:hAnsi="Arial" w:cstheme="minorHAnsi"/>
      <w:b/>
      <w:color w:val="002060"/>
      <w:sz w:val="32"/>
    </w:rPr>
  </w:style>
  <w:style w:type="character" w:styleId="Hyperlink">
    <w:name w:val="Hyperlink"/>
    <w:basedOn w:val="DefaultParagraphFont"/>
    <w:uiPriority w:val="99"/>
    <w:unhideWhenUsed/>
    <w:rsid w:val="00CF299F"/>
    <w:rPr>
      <w:color w:val="0000FF" w:themeColor="hyperlink"/>
      <w:u w:val="single"/>
    </w:rPr>
  </w:style>
  <w:style w:type="paragraph" w:styleId="NoSpacing">
    <w:name w:val="No Spacing"/>
    <w:uiPriority w:val="1"/>
    <w:qFormat/>
    <w:rsid w:val="003C7A5C"/>
    <w:pPr>
      <w:spacing w:after="0" w:line="240" w:lineRule="auto"/>
    </w:pPr>
    <w:rPr>
      <w:lang w:val="en-GB"/>
    </w:rPr>
  </w:style>
  <w:style w:type="character" w:customStyle="1" w:styleId="Heading2Char">
    <w:name w:val="Heading 2 Char"/>
    <w:basedOn w:val="DefaultParagraphFont"/>
    <w:link w:val="Heading2"/>
    <w:uiPriority w:val="9"/>
    <w:rsid w:val="003C7A5C"/>
    <w:rPr>
      <w:rFonts w:asciiTheme="majorHAnsi" w:eastAsiaTheme="majorEastAsia" w:hAnsiTheme="majorHAnsi" w:cstheme="majorBidi"/>
      <w:color w:val="365F91" w:themeColor="accent1" w:themeShade="BF"/>
      <w:sz w:val="26"/>
      <w:szCs w:val="26"/>
      <w:lang w:val="en-GB"/>
    </w:rPr>
  </w:style>
  <w:style w:type="paragraph" w:customStyle="1" w:styleId="p1">
    <w:name w:val="p1"/>
    <w:basedOn w:val="Normal"/>
    <w:rsid w:val="00BA2200"/>
    <w:pPr>
      <w:spacing w:before="90"/>
      <w:ind w:left="851" w:hanging="851"/>
    </w:pPr>
    <w:rPr>
      <w:sz w:val="17"/>
      <w:szCs w:val="17"/>
    </w:rPr>
  </w:style>
  <w:style w:type="character" w:customStyle="1" w:styleId="s1">
    <w:name w:val="s1"/>
    <w:basedOn w:val="DefaultParagraphFont"/>
    <w:rsid w:val="00BA2200"/>
    <w:rPr>
      <w:u w:val="single"/>
    </w:rPr>
  </w:style>
  <w:style w:type="character" w:styleId="CommentReference">
    <w:name w:val="annotation reference"/>
    <w:basedOn w:val="DefaultParagraphFont"/>
    <w:uiPriority w:val="99"/>
    <w:semiHidden/>
    <w:unhideWhenUsed/>
    <w:rsid w:val="00A521CF"/>
    <w:rPr>
      <w:sz w:val="18"/>
      <w:szCs w:val="18"/>
    </w:rPr>
  </w:style>
  <w:style w:type="paragraph" w:styleId="CommentText">
    <w:name w:val="annotation text"/>
    <w:basedOn w:val="Normal"/>
    <w:link w:val="CommentTextChar"/>
    <w:uiPriority w:val="99"/>
    <w:semiHidden/>
    <w:unhideWhenUsed/>
    <w:rsid w:val="00A521CF"/>
  </w:style>
  <w:style w:type="character" w:customStyle="1" w:styleId="CommentTextChar">
    <w:name w:val="Comment Text Char"/>
    <w:basedOn w:val="DefaultParagraphFont"/>
    <w:link w:val="CommentText"/>
    <w:uiPriority w:val="99"/>
    <w:semiHidden/>
    <w:rsid w:val="00A521CF"/>
    <w:rPr>
      <w:rFonts w:ascii="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A521CF"/>
    <w:rPr>
      <w:b/>
      <w:bCs/>
      <w:sz w:val="20"/>
      <w:szCs w:val="20"/>
    </w:rPr>
  </w:style>
  <w:style w:type="character" w:customStyle="1" w:styleId="CommentSubjectChar">
    <w:name w:val="Comment Subject Char"/>
    <w:basedOn w:val="CommentTextChar"/>
    <w:link w:val="CommentSubject"/>
    <w:uiPriority w:val="99"/>
    <w:semiHidden/>
    <w:rsid w:val="00A521CF"/>
    <w:rPr>
      <w:rFonts w:ascii="Times New Roman" w:hAnsi="Times New Roman" w:cs="Times New Roman"/>
      <w:b/>
      <w:bCs/>
      <w:sz w:val="20"/>
      <w:szCs w:val="20"/>
      <w:lang w:val="en-US"/>
    </w:rPr>
  </w:style>
  <w:style w:type="table" w:styleId="GridTable1Light-Accent5">
    <w:name w:val="Grid Table 1 Light Accent 5"/>
    <w:basedOn w:val="TableNormal"/>
    <w:uiPriority w:val="46"/>
    <w:rsid w:val="009B2E83"/>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82109">
      <w:bodyDiv w:val="1"/>
      <w:marLeft w:val="0"/>
      <w:marRight w:val="0"/>
      <w:marTop w:val="0"/>
      <w:marBottom w:val="0"/>
      <w:divBdr>
        <w:top w:val="none" w:sz="0" w:space="0" w:color="auto"/>
        <w:left w:val="none" w:sz="0" w:space="0" w:color="auto"/>
        <w:bottom w:val="none" w:sz="0" w:space="0" w:color="auto"/>
        <w:right w:val="none" w:sz="0" w:space="0" w:color="auto"/>
      </w:divBdr>
    </w:div>
    <w:div w:id="251553109">
      <w:bodyDiv w:val="1"/>
      <w:marLeft w:val="0"/>
      <w:marRight w:val="0"/>
      <w:marTop w:val="0"/>
      <w:marBottom w:val="0"/>
      <w:divBdr>
        <w:top w:val="none" w:sz="0" w:space="0" w:color="auto"/>
        <w:left w:val="none" w:sz="0" w:space="0" w:color="auto"/>
        <w:bottom w:val="none" w:sz="0" w:space="0" w:color="auto"/>
        <w:right w:val="none" w:sz="0" w:space="0" w:color="auto"/>
      </w:divBdr>
    </w:div>
    <w:div w:id="301469734">
      <w:bodyDiv w:val="1"/>
      <w:marLeft w:val="0"/>
      <w:marRight w:val="0"/>
      <w:marTop w:val="0"/>
      <w:marBottom w:val="0"/>
      <w:divBdr>
        <w:top w:val="none" w:sz="0" w:space="0" w:color="auto"/>
        <w:left w:val="none" w:sz="0" w:space="0" w:color="auto"/>
        <w:bottom w:val="none" w:sz="0" w:space="0" w:color="auto"/>
        <w:right w:val="none" w:sz="0" w:space="0" w:color="auto"/>
      </w:divBdr>
    </w:div>
    <w:div w:id="476994019">
      <w:bodyDiv w:val="1"/>
      <w:marLeft w:val="0"/>
      <w:marRight w:val="0"/>
      <w:marTop w:val="0"/>
      <w:marBottom w:val="0"/>
      <w:divBdr>
        <w:top w:val="none" w:sz="0" w:space="0" w:color="auto"/>
        <w:left w:val="none" w:sz="0" w:space="0" w:color="auto"/>
        <w:bottom w:val="none" w:sz="0" w:space="0" w:color="auto"/>
        <w:right w:val="none" w:sz="0" w:space="0" w:color="auto"/>
      </w:divBdr>
    </w:div>
    <w:div w:id="631600274">
      <w:bodyDiv w:val="1"/>
      <w:marLeft w:val="0"/>
      <w:marRight w:val="0"/>
      <w:marTop w:val="0"/>
      <w:marBottom w:val="0"/>
      <w:divBdr>
        <w:top w:val="none" w:sz="0" w:space="0" w:color="auto"/>
        <w:left w:val="none" w:sz="0" w:space="0" w:color="auto"/>
        <w:bottom w:val="none" w:sz="0" w:space="0" w:color="auto"/>
        <w:right w:val="none" w:sz="0" w:space="0" w:color="auto"/>
      </w:divBdr>
    </w:div>
    <w:div w:id="719129812">
      <w:bodyDiv w:val="1"/>
      <w:marLeft w:val="0"/>
      <w:marRight w:val="0"/>
      <w:marTop w:val="0"/>
      <w:marBottom w:val="0"/>
      <w:divBdr>
        <w:top w:val="none" w:sz="0" w:space="0" w:color="auto"/>
        <w:left w:val="none" w:sz="0" w:space="0" w:color="auto"/>
        <w:bottom w:val="none" w:sz="0" w:space="0" w:color="auto"/>
        <w:right w:val="none" w:sz="0" w:space="0" w:color="auto"/>
      </w:divBdr>
    </w:div>
    <w:div w:id="758335722">
      <w:bodyDiv w:val="1"/>
      <w:marLeft w:val="0"/>
      <w:marRight w:val="0"/>
      <w:marTop w:val="0"/>
      <w:marBottom w:val="0"/>
      <w:divBdr>
        <w:top w:val="none" w:sz="0" w:space="0" w:color="auto"/>
        <w:left w:val="none" w:sz="0" w:space="0" w:color="auto"/>
        <w:bottom w:val="none" w:sz="0" w:space="0" w:color="auto"/>
        <w:right w:val="none" w:sz="0" w:space="0" w:color="auto"/>
      </w:divBdr>
    </w:div>
    <w:div w:id="778764787">
      <w:bodyDiv w:val="1"/>
      <w:marLeft w:val="0"/>
      <w:marRight w:val="0"/>
      <w:marTop w:val="0"/>
      <w:marBottom w:val="0"/>
      <w:divBdr>
        <w:top w:val="none" w:sz="0" w:space="0" w:color="auto"/>
        <w:left w:val="none" w:sz="0" w:space="0" w:color="auto"/>
        <w:bottom w:val="none" w:sz="0" w:space="0" w:color="auto"/>
        <w:right w:val="none" w:sz="0" w:space="0" w:color="auto"/>
      </w:divBdr>
    </w:div>
    <w:div w:id="1057506390">
      <w:bodyDiv w:val="1"/>
      <w:marLeft w:val="0"/>
      <w:marRight w:val="0"/>
      <w:marTop w:val="0"/>
      <w:marBottom w:val="0"/>
      <w:divBdr>
        <w:top w:val="none" w:sz="0" w:space="0" w:color="auto"/>
        <w:left w:val="none" w:sz="0" w:space="0" w:color="auto"/>
        <w:bottom w:val="none" w:sz="0" w:space="0" w:color="auto"/>
        <w:right w:val="none" w:sz="0" w:space="0" w:color="auto"/>
      </w:divBdr>
    </w:div>
    <w:div w:id="1096906941">
      <w:bodyDiv w:val="1"/>
      <w:marLeft w:val="0"/>
      <w:marRight w:val="0"/>
      <w:marTop w:val="0"/>
      <w:marBottom w:val="0"/>
      <w:divBdr>
        <w:top w:val="none" w:sz="0" w:space="0" w:color="auto"/>
        <w:left w:val="none" w:sz="0" w:space="0" w:color="auto"/>
        <w:bottom w:val="none" w:sz="0" w:space="0" w:color="auto"/>
        <w:right w:val="none" w:sz="0" w:space="0" w:color="auto"/>
      </w:divBdr>
    </w:div>
    <w:div w:id="1108545879">
      <w:bodyDiv w:val="1"/>
      <w:marLeft w:val="0"/>
      <w:marRight w:val="0"/>
      <w:marTop w:val="0"/>
      <w:marBottom w:val="0"/>
      <w:divBdr>
        <w:top w:val="none" w:sz="0" w:space="0" w:color="auto"/>
        <w:left w:val="none" w:sz="0" w:space="0" w:color="auto"/>
        <w:bottom w:val="none" w:sz="0" w:space="0" w:color="auto"/>
        <w:right w:val="none" w:sz="0" w:space="0" w:color="auto"/>
      </w:divBdr>
    </w:div>
    <w:div w:id="1133251340">
      <w:bodyDiv w:val="1"/>
      <w:marLeft w:val="0"/>
      <w:marRight w:val="0"/>
      <w:marTop w:val="0"/>
      <w:marBottom w:val="0"/>
      <w:divBdr>
        <w:top w:val="none" w:sz="0" w:space="0" w:color="auto"/>
        <w:left w:val="none" w:sz="0" w:space="0" w:color="auto"/>
        <w:bottom w:val="none" w:sz="0" w:space="0" w:color="auto"/>
        <w:right w:val="none" w:sz="0" w:space="0" w:color="auto"/>
      </w:divBdr>
    </w:div>
    <w:div w:id="1152868784">
      <w:bodyDiv w:val="1"/>
      <w:marLeft w:val="0"/>
      <w:marRight w:val="0"/>
      <w:marTop w:val="0"/>
      <w:marBottom w:val="0"/>
      <w:divBdr>
        <w:top w:val="none" w:sz="0" w:space="0" w:color="auto"/>
        <w:left w:val="none" w:sz="0" w:space="0" w:color="auto"/>
        <w:bottom w:val="none" w:sz="0" w:space="0" w:color="auto"/>
        <w:right w:val="none" w:sz="0" w:space="0" w:color="auto"/>
      </w:divBdr>
    </w:div>
    <w:div w:id="1182010721">
      <w:bodyDiv w:val="1"/>
      <w:marLeft w:val="0"/>
      <w:marRight w:val="0"/>
      <w:marTop w:val="0"/>
      <w:marBottom w:val="0"/>
      <w:divBdr>
        <w:top w:val="none" w:sz="0" w:space="0" w:color="auto"/>
        <w:left w:val="none" w:sz="0" w:space="0" w:color="auto"/>
        <w:bottom w:val="none" w:sz="0" w:space="0" w:color="auto"/>
        <w:right w:val="none" w:sz="0" w:space="0" w:color="auto"/>
      </w:divBdr>
    </w:div>
    <w:div w:id="1244950455">
      <w:bodyDiv w:val="1"/>
      <w:marLeft w:val="0"/>
      <w:marRight w:val="0"/>
      <w:marTop w:val="0"/>
      <w:marBottom w:val="0"/>
      <w:divBdr>
        <w:top w:val="none" w:sz="0" w:space="0" w:color="auto"/>
        <w:left w:val="none" w:sz="0" w:space="0" w:color="auto"/>
        <w:bottom w:val="none" w:sz="0" w:space="0" w:color="auto"/>
        <w:right w:val="none" w:sz="0" w:space="0" w:color="auto"/>
      </w:divBdr>
    </w:div>
    <w:div w:id="1538203058">
      <w:bodyDiv w:val="1"/>
      <w:marLeft w:val="0"/>
      <w:marRight w:val="0"/>
      <w:marTop w:val="0"/>
      <w:marBottom w:val="0"/>
      <w:divBdr>
        <w:top w:val="none" w:sz="0" w:space="0" w:color="auto"/>
        <w:left w:val="none" w:sz="0" w:space="0" w:color="auto"/>
        <w:bottom w:val="none" w:sz="0" w:space="0" w:color="auto"/>
        <w:right w:val="none" w:sz="0" w:space="0" w:color="auto"/>
      </w:divBdr>
    </w:div>
    <w:div w:id="1547833486">
      <w:bodyDiv w:val="1"/>
      <w:marLeft w:val="0"/>
      <w:marRight w:val="0"/>
      <w:marTop w:val="0"/>
      <w:marBottom w:val="0"/>
      <w:divBdr>
        <w:top w:val="none" w:sz="0" w:space="0" w:color="auto"/>
        <w:left w:val="none" w:sz="0" w:space="0" w:color="auto"/>
        <w:bottom w:val="none" w:sz="0" w:space="0" w:color="auto"/>
        <w:right w:val="none" w:sz="0" w:space="0" w:color="auto"/>
      </w:divBdr>
    </w:div>
    <w:div w:id="1582569989">
      <w:bodyDiv w:val="1"/>
      <w:marLeft w:val="0"/>
      <w:marRight w:val="0"/>
      <w:marTop w:val="0"/>
      <w:marBottom w:val="0"/>
      <w:divBdr>
        <w:top w:val="none" w:sz="0" w:space="0" w:color="auto"/>
        <w:left w:val="none" w:sz="0" w:space="0" w:color="auto"/>
        <w:bottom w:val="none" w:sz="0" w:space="0" w:color="auto"/>
        <w:right w:val="none" w:sz="0" w:space="0" w:color="auto"/>
      </w:divBdr>
      <w:divsChild>
        <w:div w:id="593127103">
          <w:marLeft w:val="547"/>
          <w:marRight w:val="0"/>
          <w:marTop w:val="154"/>
          <w:marBottom w:val="0"/>
          <w:divBdr>
            <w:top w:val="none" w:sz="0" w:space="0" w:color="auto"/>
            <w:left w:val="none" w:sz="0" w:space="0" w:color="auto"/>
            <w:bottom w:val="none" w:sz="0" w:space="0" w:color="auto"/>
            <w:right w:val="none" w:sz="0" w:space="0" w:color="auto"/>
          </w:divBdr>
        </w:div>
        <w:div w:id="771515011">
          <w:marLeft w:val="547"/>
          <w:marRight w:val="0"/>
          <w:marTop w:val="154"/>
          <w:marBottom w:val="0"/>
          <w:divBdr>
            <w:top w:val="none" w:sz="0" w:space="0" w:color="auto"/>
            <w:left w:val="none" w:sz="0" w:space="0" w:color="auto"/>
            <w:bottom w:val="none" w:sz="0" w:space="0" w:color="auto"/>
            <w:right w:val="none" w:sz="0" w:space="0" w:color="auto"/>
          </w:divBdr>
        </w:div>
        <w:div w:id="1122576832">
          <w:marLeft w:val="547"/>
          <w:marRight w:val="0"/>
          <w:marTop w:val="154"/>
          <w:marBottom w:val="0"/>
          <w:divBdr>
            <w:top w:val="none" w:sz="0" w:space="0" w:color="auto"/>
            <w:left w:val="none" w:sz="0" w:space="0" w:color="auto"/>
            <w:bottom w:val="none" w:sz="0" w:space="0" w:color="auto"/>
            <w:right w:val="none" w:sz="0" w:space="0" w:color="auto"/>
          </w:divBdr>
        </w:div>
        <w:div w:id="1209142731">
          <w:marLeft w:val="547"/>
          <w:marRight w:val="0"/>
          <w:marTop w:val="154"/>
          <w:marBottom w:val="0"/>
          <w:divBdr>
            <w:top w:val="none" w:sz="0" w:space="0" w:color="auto"/>
            <w:left w:val="none" w:sz="0" w:space="0" w:color="auto"/>
            <w:bottom w:val="none" w:sz="0" w:space="0" w:color="auto"/>
            <w:right w:val="none" w:sz="0" w:space="0" w:color="auto"/>
          </w:divBdr>
        </w:div>
      </w:divsChild>
    </w:div>
    <w:div w:id="1690255892">
      <w:bodyDiv w:val="1"/>
      <w:marLeft w:val="0"/>
      <w:marRight w:val="0"/>
      <w:marTop w:val="0"/>
      <w:marBottom w:val="0"/>
      <w:divBdr>
        <w:top w:val="none" w:sz="0" w:space="0" w:color="auto"/>
        <w:left w:val="none" w:sz="0" w:space="0" w:color="auto"/>
        <w:bottom w:val="none" w:sz="0" w:space="0" w:color="auto"/>
        <w:right w:val="none" w:sz="0" w:space="0" w:color="auto"/>
      </w:divBdr>
    </w:div>
    <w:div w:id="1731534868">
      <w:bodyDiv w:val="1"/>
      <w:marLeft w:val="0"/>
      <w:marRight w:val="0"/>
      <w:marTop w:val="0"/>
      <w:marBottom w:val="0"/>
      <w:divBdr>
        <w:top w:val="none" w:sz="0" w:space="0" w:color="auto"/>
        <w:left w:val="none" w:sz="0" w:space="0" w:color="auto"/>
        <w:bottom w:val="none" w:sz="0" w:space="0" w:color="auto"/>
        <w:right w:val="none" w:sz="0" w:space="0" w:color="auto"/>
      </w:divBdr>
    </w:div>
    <w:div w:id="1856992947">
      <w:bodyDiv w:val="1"/>
      <w:marLeft w:val="0"/>
      <w:marRight w:val="0"/>
      <w:marTop w:val="0"/>
      <w:marBottom w:val="0"/>
      <w:divBdr>
        <w:top w:val="none" w:sz="0" w:space="0" w:color="auto"/>
        <w:left w:val="none" w:sz="0" w:space="0" w:color="auto"/>
        <w:bottom w:val="none" w:sz="0" w:space="0" w:color="auto"/>
        <w:right w:val="none" w:sz="0" w:space="0" w:color="auto"/>
      </w:divBdr>
    </w:div>
    <w:div w:id="1874727724">
      <w:bodyDiv w:val="1"/>
      <w:marLeft w:val="0"/>
      <w:marRight w:val="0"/>
      <w:marTop w:val="0"/>
      <w:marBottom w:val="0"/>
      <w:divBdr>
        <w:top w:val="none" w:sz="0" w:space="0" w:color="auto"/>
        <w:left w:val="none" w:sz="0" w:space="0" w:color="auto"/>
        <w:bottom w:val="none" w:sz="0" w:space="0" w:color="auto"/>
        <w:right w:val="none" w:sz="0" w:space="0" w:color="auto"/>
      </w:divBdr>
    </w:div>
    <w:div w:id="1878807383">
      <w:bodyDiv w:val="1"/>
      <w:marLeft w:val="0"/>
      <w:marRight w:val="0"/>
      <w:marTop w:val="0"/>
      <w:marBottom w:val="0"/>
      <w:divBdr>
        <w:top w:val="none" w:sz="0" w:space="0" w:color="auto"/>
        <w:left w:val="none" w:sz="0" w:space="0" w:color="auto"/>
        <w:bottom w:val="none" w:sz="0" w:space="0" w:color="auto"/>
        <w:right w:val="none" w:sz="0" w:space="0" w:color="auto"/>
      </w:divBdr>
    </w:div>
    <w:div w:id="1907378803">
      <w:bodyDiv w:val="1"/>
      <w:marLeft w:val="0"/>
      <w:marRight w:val="0"/>
      <w:marTop w:val="0"/>
      <w:marBottom w:val="0"/>
      <w:divBdr>
        <w:top w:val="none" w:sz="0" w:space="0" w:color="auto"/>
        <w:left w:val="none" w:sz="0" w:space="0" w:color="auto"/>
        <w:bottom w:val="none" w:sz="0" w:space="0" w:color="auto"/>
        <w:right w:val="none" w:sz="0" w:space="0" w:color="auto"/>
      </w:divBdr>
    </w:div>
    <w:div w:id="1950774127">
      <w:bodyDiv w:val="1"/>
      <w:marLeft w:val="0"/>
      <w:marRight w:val="0"/>
      <w:marTop w:val="0"/>
      <w:marBottom w:val="0"/>
      <w:divBdr>
        <w:top w:val="none" w:sz="0" w:space="0" w:color="auto"/>
        <w:left w:val="none" w:sz="0" w:space="0" w:color="auto"/>
        <w:bottom w:val="none" w:sz="0" w:space="0" w:color="auto"/>
        <w:right w:val="none" w:sz="0" w:space="0" w:color="auto"/>
      </w:divBdr>
    </w:div>
    <w:div w:id="1996377519">
      <w:bodyDiv w:val="1"/>
      <w:marLeft w:val="0"/>
      <w:marRight w:val="0"/>
      <w:marTop w:val="0"/>
      <w:marBottom w:val="0"/>
      <w:divBdr>
        <w:top w:val="none" w:sz="0" w:space="0" w:color="auto"/>
        <w:left w:val="none" w:sz="0" w:space="0" w:color="auto"/>
        <w:bottom w:val="none" w:sz="0" w:space="0" w:color="auto"/>
        <w:right w:val="none" w:sz="0" w:space="0" w:color="auto"/>
      </w:divBdr>
    </w:div>
    <w:div w:id="2057731444">
      <w:bodyDiv w:val="1"/>
      <w:marLeft w:val="0"/>
      <w:marRight w:val="0"/>
      <w:marTop w:val="0"/>
      <w:marBottom w:val="0"/>
      <w:divBdr>
        <w:top w:val="none" w:sz="0" w:space="0" w:color="auto"/>
        <w:left w:val="none" w:sz="0" w:space="0" w:color="auto"/>
        <w:bottom w:val="none" w:sz="0" w:space="0" w:color="auto"/>
        <w:right w:val="none" w:sz="0" w:space="0" w:color="auto"/>
      </w:divBdr>
    </w:div>
    <w:div w:id="211558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4.png"/><Relationship Id="rId20" Type="http://schemas.openxmlformats.org/officeDocument/2006/relationships/theme" Target="theme/theme1.xml"/><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jpeg"/><Relationship Id="rId13" Type="http://schemas.openxmlformats.org/officeDocument/2006/relationships/image" Target="media/image8.gif"/><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jpe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1CF2D6-78FA-894E-88C9-6E49D41C3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6</Pages>
  <Words>2056</Words>
  <Characters>11724</Characters>
  <Application>Microsoft Macintosh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dc:creator>
  <cp:keywords/>
  <dc:description/>
  <cp:lastModifiedBy>Branden Douangprachanh</cp:lastModifiedBy>
  <cp:revision>50</cp:revision>
  <cp:lastPrinted>2017-10-22T18:57:00Z</cp:lastPrinted>
  <dcterms:created xsi:type="dcterms:W3CDTF">2017-11-30T19:26:00Z</dcterms:created>
  <dcterms:modified xsi:type="dcterms:W3CDTF">2018-05-12T17:54:00Z</dcterms:modified>
</cp:coreProperties>
</file>